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C4" w:rsidRPr="0044474B" w:rsidRDefault="003069C4" w:rsidP="003069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447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 w:rsidR="003069C4" w:rsidRPr="0044474B" w:rsidRDefault="003069C4" w:rsidP="0030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74B">
        <w:rPr>
          <w:rFonts w:ascii="Times New Roman" w:eastAsia="Times New Roman" w:hAnsi="Times New Roman" w:cs="Times New Roman"/>
          <w:sz w:val="24"/>
          <w:szCs w:val="24"/>
        </w:rPr>
        <w:t>Приказ Министра образования и науки Республики Казахстан от 27 мая 2020 года № 223. Зарегистрирован в Министерстве юстиции Республики Казахстан 28 мая 2020 года № 20744.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74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подпунктом 1) </w:t>
      </w:r>
      <w:hyperlink r:id="rId6" w:anchor="z19" w:history="1">
        <w:r w:rsidRPr="004447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статьи 10</w:t>
        </w:r>
      </w:hyperlink>
      <w:r w:rsidRPr="0044474B">
        <w:rPr>
          <w:rFonts w:ascii="Times New Roman" w:eastAsia="Times New Roman" w:hAnsi="Times New Roman" w:cs="Times New Roman"/>
          <w:sz w:val="24"/>
          <w:szCs w:val="24"/>
        </w:rPr>
        <w:t xml:space="preserve"> Закона Республики Казахстан от 15 апреля 2013 года "О государственных услугах" ПРИКАЗЫВАЮ:</w:t>
      </w:r>
    </w:p>
    <w:p w:rsidR="003069C4" w:rsidRPr="0044474B" w:rsidRDefault="003069C4" w:rsidP="003069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74B">
        <w:rPr>
          <w:rFonts w:ascii="Times New Roman" w:eastAsia="Times New Roman" w:hAnsi="Times New Roman" w:cs="Times New Roman"/>
          <w:sz w:val="24"/>
          <w:szCs w:val="24"/>
        </w:rPr>
        <w:t>      1. Утвердить:</w:t>
      </w:r>
    </w:p>
    <w:p w:rsidR="003069C4" w:rsidRPr="0044474B" w:rsidRDefault="003069C4" w:rsidP="00306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74B">
        <w:rPr>
          <w:rFonts w:ascii="Times New Roman" w:eastAsia="Times New Roman" w:hAnsi="Times New Roman" w:cs="Times New Roman"/>
          <w:sz w:val="24"/>
          <w:szCs w:val="24"/>
        </w:rPr>
        <w:t xml:space="preserve">      1)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согласно </w:t>
      </w:r>
      <w:hyperlink r:id="rId7" w:anchor="z18" w:history="1">
        <w:r w:rsidRPr="004447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приложения 1</w:t>
        </w:r>
      </w:hyperlink>
      <w:r w:rsidRPr="0044474B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приказу;</w:t>
      </w:r>
    </w:p>
    <w:p w:rsidR="003069C4" w:rsidRPr="0044474B" w:rsidRDefault="003069C4" w:rsidP="00306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74B">
        <w:rPr>
          <w:rFonts w:ascii="Times New Roman" w:eastAsia="Times New Roman" w:hAnsi="Times New Roman" w:cs="Times New Roman"/>
          <w:sz w:val="24"/>
          <w:szCs w:val="24"/>
        </w:rPr>
        <w:t xml:space="preserve">      2) правила оказания государственной услуги "Реабилитация и социальная адаптация детей и подростков с проблемами в развитии" согласно </w:t>
      </w:r>
      <w:hyperlink r:id="rId8" w:anchor="z140" w:history="1">
        <w:r w:rsidRPr="004447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приложения 2</w:t>
        </w:r>
      </w:hyperlink>
      <w:r w:rsidRPr="0044474B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приказу;</w:t>
      </w:r>
    </w:p>
    <w:p w:rsidR="003069C4" w:rsidRPr="0044474B" w:rsidRDefault="003069C4" w:rsidP="00306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74B">
        <w:rPr>
          <w:rFonts w:ascii="Times New Roman" w:eastAsia="Times New Roman" w:hAnsi="Times New Roman" w:cs="Times New Roman"/>
          <w:sz w:val="24"/>
          <w:szCs w:val="24"/>
        </w:rPr>
        <w:t xml:space="preserve">      3)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согласно </w:t>
      </w:r>
      <w:hyperlink r:id="rId9" w:anchor="z216" w:history="1">
        <w:r w:rsidRPr="004447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приложения 3</w:t>
        </w:r>
      </w:hyperlink>
      <w:r w:rsidRPr="0044474B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приказу;</w:t>
      </w:r>
    </w:p>
    <w:p w:rsidR="003069C4" w:rsidRPr="0044474B" w:rsidRDefault="003069C4" w:rsidP="00306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74B">
        <w:rPr>
          <w:rFonts w:ascii="Times New Roman" w:eastAsia="Times New Roman" w:hAnsi="Times New Roman" w:cs="Times New Roman"/>
          <w:sz w:val="24"/>
          <w:szCs w:val="24"/>
        </w:rPr>
        <w:t xml:space="preserve">      4)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согласно </w:t>
      </w:r>
      <w:hyperlink r:id="rId10" w:anchor="z281" w:history="1">
        <w:r w:rsidRPr="004447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приложения 4</w:t>
        </w:r>
      </w:hyperlink>
      <w:r w:rsidRPr="0044474B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приказу.</w:t>
      </w:r>
    </w:p>
    <w:p w:rsidR="003069C4" w:rsidRPr="0044474B" w:rsidRDefault="003069C4" w:rsidP="00306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74B">
        <w:rPr>
          <w:rFonts w:ascii="Times New Roman" w:eastAsia="Times New Roman" w:hAnsi="Times New Roman" w:cs="Times New Roman"/>
          <w:sz w:val="24"/>
          <w:szCs w:val="24"/>
        </w:rPr>
        <w:t xml:space="preserve">      2. Признать утратившими силу некоторые приказы Министра образования и науки Республики Казахстан согласно </w:t>
      </w:r>
      <w:hyperlink r:id="rId11" w:anchor="z348" w:history="1">
        <w:r w:rsidRPr="004447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5</w:t>
        </w:r>
      </w:hyperlink>
      <w:r w:rsidRPr="0044474B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приказу.</w:t>
      </w:r>
    </w:p>
    <w:p w:rsidR="003069C4" w:rsidRPr="0044474B" w:rsidRDefault="003069C4" w:rsidP="00306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74B">
        <w:rPr>
          <w:rFonts w:ascii="Times New Roman" w:eastAsia="Times New Roman" w:hAnsi="Times New Roman" w:cs="Times New Roman"/>
          <w:sz w:val="24"/>
          <w:szCs w:val="24"/>
        </w:rPr>
        <w:t xml:space="preserve">     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p w:rsidR="003069C4" w:rsidRPr="0044474B" w:rsidRDefault="003069C4" w:rsidP="00306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74B">
        <w:rPr>
          <w:rFonts w:ascii="Times New Roman" w:eastAsia="Times New Roman" w:hAnsi="Times New Roman" w:cs="Times New Roman"/>
          <w:sz w:val="24"/>
          <w:szCs w:val="24"/>
        </w:rPr>
        <w:t>      1) государственную регистрацию настоящего приказа в Министерстве юстиции Республики Казахстан;</w:t>
      </w:r>
    </w:p>
    <w:p w:rsidR="003069C4" w:rsidRPr="0044474B" w:rsidRDefault="003069C4" w:rsidP="00306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74B">
        <w:rPr>
          <w:rFonts w:ascii="Times New Roman" w:eastAsia="Times New Roman" w:hAnsi="Times New Roman" w:cs="Times New Roman"/>
          <w:sz w:val="24"/>
          <w:szCs w:val="24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3069C4" w:rsidRPr="0044474B" w:rsidRDefault="003069C4" w:rsidP="00306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74B">
        <w:rPr>
          <w:rFonts w:ascii="Times New Roman" w:eastAsia="Times New Roman" w:hAnsi="Times New Roman" w:cs="Times New Roman"/>
          <w:sz w:val="24"/>
          <w:szCs w:val="24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3069C4" w:rsidRPr="0044474B" w:rsidRDefault="003069C4" w:rsidP="00306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74B">
        <w:rPr>
          <w:rFonts w:ascii="Times New Roman" w:eastAsia="Times New Roman" w:hAnsi="Times New Roman" w:cs="Times New Roman"/>
          <w:sz w:val="24"/>
          <w:szCs w:val="24"/>
        </w:rPr>
        <w:t>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3069C4" w:rsidRPr="0044474B" w:rsidRDefault="003069C4" w:rsidP="00306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74B">
        <w:rPr>
          <w:rFonts w:ascii="Times New Roman" w:eastAsia="Times New Roman" w:hAnsi="Times New Roman" w:cs="Times New Roman"/>
          <w:sz w:val="24"/>
          <w:szCs w:val="24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3"/>
        <w:gridCol w:w="3187"/>
      </w:tblGrid>
      <w:tr w:rsidR="003069C4" w:rsidRPr="0044474B" w:rsidTr="00127CD1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3069C4" w:rsidRPr="0044474B" w:rsidRDefault="003069C4" w:rsidP="0012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      </w:t>
            </w:r>
            <w:bookmarkStart w:id="0" w:name="z17"/>
            <w:bookmarkEnd w:id="0"/>
            <w:r w:rsidRPr="00444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Министр образования и науки </w:t>
            </w:r>
            <w:r w:rsidRPr="00444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3069C4" w:rsidRPr="0044474B" w:rsidRDefault="003069C4" w:rsidP="0012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А. Аймагамбетов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069C4" w:rsidRPr="0044474B" w:rsidRDefault="003069C4" w:rsidP="003069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65" w:type="dxa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"/>
        <w:gridCol w:w="580"/>
        <w:gridCol w:w="3970"/>
        <w:gridCol w:w="1300"/>
        <w:gridCol w:w="3465"/>
        <w:gridCol w:w="369"/>
      </w:tblGrid>
      <w:tr w:rsidR="003069C4" w:rsidRPr="0044474B" w:rsidTr="003069C4">
        <w:trPr>
          <w:gridBefore w:val="1"/>
          <w:gridAfter w:val="1"/>
          <w:wBefore w:w="336" w:type="dxa"/>
          <w:wAfter w:w="324" w:type="dxa"/>
          <w:tblCellSpacing w:w="15" w:type="dxa"/>
        </w:trPr>
        <w:tc>
          <w:tcPr>
            <w:tcW w:w="5820" w:type="dxa"/>
            <w:gridSpan w:val="3"/>
            <w:vAlign w:val="center"/>
            <w:hideMark/>
          </w:tcPr>
          <w:p w:rsidR="003069C4" w:rsidRPr="0044474B" w:rsidRDefault="003069C4" w:rsidP="0012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5" w:type="dxa"/>
            <w:vAlign w:val="center"/>
            <w:hideMark/>
          </w:tcPr>
          <w:p w:rsidR="003069C4" w:rsidRDefault="003069C4" w:rsidP="0012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z18"/>
            <w:bookmarkEnd w:id="1"/>
          </w:p>
          <w:p w:rsidR="003069C4" w:rsidRDefault="003069C4" w:rsidP="0012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9C4" w:rsidRDefault="003069C4" w:rsidP="0012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9C4" w:rsidRDefault="003069C4" w:rsidP="0012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9C4" w:rsidRDefault="003069C4" w:rsidP="0012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9C4" w:rsidRDefault="003069C4" w:rsidP="0012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 к Правилам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оказания государственной услуги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"Обследование и оказание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психолого-медико-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педагогической консультативной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помощи детям 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ограниченными возможностями"</w:t>
            </w:r>
          </w:p>
          <w:p w:rsidR="003069C4" w:rsidRDefault="003069C4" w:rsidP="0012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9C4" w:rsidRPr="0044474B" w:rsidRDefault="003069C4" w:rsidP="0012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9C4" w:rsidRPr="0044474B" w:rsidTr="003069C4">
        <w:trPr>
          <w:tblCellSpacing w:w="15" w:type="dxa"/>
        </w:trPr>
        <w:tc>
          <w:tcPr>
            <w:tcW w:w="10005" w:type="dxa"/>
            <w:gridSpan w:val="6"/>
            <w:vAlign w:val="center"/>
            <w:hideMark/>
          </w:tcPr>
          <w:p w:rsidR="003069C4" w:rsidRPr="00D234BF" w:rsidRDefault="003069C4" w:rsidP="003069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D234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Стандарт государственной услуги "Обследование и оказание психолого-медико-педагогической консультативной помощи детям с ограниченными возможностями"</w:t>
            </w:r>
          </w:p>
        </w:tc>
      </w:tr>
      <w:tr w:rsidR="003069C4" w:rsidRPr="0044474B" w:rsidTr="003069C4">
        <w:trPr>
          <w:tblCellSpacing w:w="15" w:type="dxa"/>
        </w:trPr>
        <w:tc>
          <w:tcPr>
            <w:tcW w:w="916" w:type="dxa"/>
            <w:gridSpan w:val="2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0" w:type="dxa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услугодателя</w:t>
            </w:r>
          </w:p>
        </w:tc>
        <w:tc>
          <w:tcPr>
            <w:tcW w:w="5089" w:type="dxa"/>
            <w:gridSpan w:val="3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Психолого-медико-педагогическая консультация</w:t>
            </w:r>
          </w:p>
        </w:tc>
      </w:tr>
      <w:tr w:rsidR="003069C4" w:rsidRPr="0044474B" w:rsidTr="003069C4">
        <w:trPr>
          <w:tblCellSpacing w:w="15" w:type="dxa"/>
        </w:trPr>
        <w:tc>
          <w:tcPr>
            <w:tcW w:w="916" w:type="dxa"/>
            <w:gridSpan w:val="2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предоставления государственной услуги (каналы доступа) </w:t>
            </w:r>
          </w:p>
        </w:tc>
        <w:tc>
          <w:tcPr>
            <w:tcW w:w="5089" w:type="dxa"/>
            <w:gridSpan w:val="3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–психолого-медико-педагогическая консультация;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–веб-портал "электронного правительства": www.egov.kz;</w:t>
            </w:r>
          </w:p>
        </w:tc>
      </w:tr>
      <w:tr w:rsidR="003069C4" w:rsidRPr="0044474B" w:rsidTr="003069C4">
        <w:trPr>
          <w:tblCellSpacing w:w="15" w:type="dxa"/>
        </w:trPr>
        <w:tc>
          <w:tcPr>
            <w:tcW w:w="916" w:type="dxa"/>
            <w:gridSpan w:val="2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0" w:type="dxa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оказания государственной услуги</w:t>
            </w:r>
          </w:p>
        </w:tc>
        <w:tc>
          <w:tcPr>
            <w:tcW w:w="5089" w:type="dxa"/>
            <w:gridSpan w:val="3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ожидания в очереди на психолого-медико-педагогическое обследование составляет до тридцати календарных дней. 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" w:name="z57"/>
            <w:bookmarkEnd w:id="2"/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обращении к услугодателю дата психолого-медико-педагогического обследования назначается в день обращения. 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3" w:name="z58"/>
            <w:bookmarkEnd w:id="3"/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обращении через портал дата психолого-медико-педагогического обследования назначается в течение 2 (двух) рабочих дней.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4" w:name="z59"/>
            <w:bookmarkEnd w:id="4"/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этом психолого-медико-педагогическое обследование проводится в назначенный день.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5" w:name="z60"/>
            <w:bookmarkEnd w:id="5"/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допустимое время ожидания для сдачи пакета документов к услугодателю – не более 15 (пятнадцать) минут.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Максимально допустимое время обслуживания услугополучателя – не более 15 (пятнадцать) минут. </w:t>
            </w:r>
          </w:p>
        </w:tc>
      </w:tr>
      <w:tr w:rsidR="003069C4" w:rsidRPr="0044474B" w:rsidTr="003069C4">
        <w:trPr>
          <w:tblCellSpacing w:w="15" w:type="dxa"/>
        </w:trPr>
        <w:tc>
          <w:tcPr>
            <w:tcW w:w="916" w:type="dxa"/>
            <w:gridSpan w:val="2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0" w:type="dxa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оказания оказания государственной услуги</w:t>
            </w:r>
          </w:p>
        </w:tc>
        <w:tc>
          <w:tcPr>
            <w:tcW w:w="5089" w:type="dxa"/>
            <w:gridSpan w:val="3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(частично автоматизированная)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Бумажная</w:t>
            </w:r>
          </w:p>
        </w:tc>
      </w:tr>
      <w:tr w:rsidR="003069C4" w:rsidRPr="0044474B" w:rsidTr="003069C4">
        <w:trPr>
          <w:tblCellSpacing w:w="15" w:type="dxa"/>
        </w:trPr>
        <w:tc>
          <w:tcPr>
            <w:tcW w:w="916" w:type="dxa"/>
            <w:gridSpan w:val="2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0" w:type="dxa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оказания государственной услуги</w:t>
            </w:r>
          </w:p>
        </w:tc>
        <w:tc>
          <w:tcPr>
            <w:tcW w:w="5089" w:type="dxa"/>
            <w:gridSpan w:val="3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оказания государственной услуги заключение согласно приложению 6 либо мотивированный ответ об отказе в оказании государственной услуги согласно приложению 4 к настоящим Правилам. 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6" w:name="z63"/>
            <w:bookmarkEnd w:id="6"/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результата оказания государственной услуги: электронная и (или) бумажная.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портале результат оказания государственной услуги направляется и хранится в "личном 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кабинете" услугополучателя в форме электронного документа.</w:t>
            </w:r>
          </w:p>
        </w:tc>
      </w:tr>
      <w:tr w:rsidR="003069C4" w:rsidRPr="0044474B" w:rsidTr="003069C4">
        <w:trPr>
          <w:tblCellSpacing w:w="15" w:type="dxa"/>
        </w:trPr>
        <w:tc>
          <w:tcPr>
            <w:tcW w:w="916" w:type="dxa"/>
            <w:gridSpan w:val="2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40" w:type="dxa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089" w:type="dxa"/>
            <w:gridSpan w:val="3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услуга оказывается бесплатно физическим лицам.</w:t>
            </w:r>
          </w:p>
        </w:tc>
      </w:tr>
      <w:tr w:rsidR="003069C4" w:rsidRPr="0044474B" w:rsidTr="003069C4">
        <w:trPr>
          <w:tblCellSpacing w:w="15" w:type="dxa"/>
        </w:trPr>
        <w:tc>
          <w:tcPr>
            <w:tcW w:w="916" w:type="dxa"/>
            <w:gridSpan w:val="2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0" w:type="dxa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5089" w:type="dxa"/>
            <w:gridSpan w:val="3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Услугодатель: с понедельника по пятницу включительно, кроме выходных и праздничных дней, согласно Трудовому кодексу Республики Казахстан и в соответствии установленным графиком работы услугодателя, указанным на интернет-ресурсе Министерства: www.edu.gov.kz в разделе "Государственная услуга".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7" w:name="z65"/>
            <w:bookmarkEnd w:id="7"/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заявления и выдача результата осуществляется в порядке очереди в день обращения с 9.00 до 17.30 часов в соответствии установленным графиком работы услугодателя.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8" w:name="z66"/>
            <w:bookmarkEnd w:id="8"/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 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9" w:name="z67"/>
            <w:bookmarkEnd w:id="9"/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Предусмотрена предварительная запись по телефону и (или) при непосредственном обращении услугополучателя.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10" w:name="z68"/>
            <w:bookmarkEnd w:id="10"/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мест оказания государственной услуги размещены на: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11" w:name="z69"/>
            <w:bookmarkEnd w:id="11"/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1) интернет-ресурсе услугодателя;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портале www.egov.kz.</w:t>
            </w:r>
          </w:p>
        </w:tc>
      </w:tr>
      <w:tr w:rsidR="003069C4" w:rsidRPr="0044474B" w:rsidTr="003069C4">
        <w:trPr>
          <w:tblCellSpacing w:w="15" w:type="dxa"/>
        </w:trPr>
        <w:tc>
          <w:tcPr>
            <w:tcW w:w="916" w:type="dxa"/>
            <w:gridSpan w:val="2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0" w:type="dxa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5089" w:type="dxa"/>
            <w:gridSpan w:val="3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обращении услугополучателя к услугодателю: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12" w:name="z71"/>
            <w:bookmarkEnd w:id="12"/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t>1) свидетельство о рождении (оригинал для сверки);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13" w:name="z72"/>
            <w:bookmarkEnd w:id="13"/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заключение об инвалидности (при наличии); 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14" w:name="z73"/>
            <w:bookmarkEnd w:id="14"/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заключение врачебно-консультационной комиссии о необходимости обучения на дому по состоянию здоровья (для статистического учета детей, обучающихся на дому) (при наличии). 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15" w:name="z74"/>
            <w:bookmarkEnd w:id="15"/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услугодатель для углубленного обследования дополнительно запрашивает следующие документы: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16" w:name="z75"/>
            <w:bookmarkEnd w:id="16"/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формы первичной медицинской документации организаций здравоохранения: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17" w:name="z76"/>
            <w:bookmarkEnd w:id="17"/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 № 112/у "История развития ребенка"; 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18" w:name="z77"/>
            <w:bookmarkEnd w:id="18"/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 № 027/у "Выписка из медицинской карты амбулаторного, стационарного больного", утвержденные 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19" w:name="z78"/>
            <w:bookmarkEnd w:id="19"/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t>2) психолого-педагогическую характеристику из организации образования;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0" w:name="z79"/>
            <w:bookmarkEnd w:id="20"/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t>3) письменные работы по языку обучения, математике, рисунки и другие результаты деятельности.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1" w:name="z80"/>
            <w:bookmarkEnd w:id="21"/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перечисленные в подпунктах 1), 2) предоставляются в подлинниках и копиях, после сверки которых подлинники возвращаются услугополучателю.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2" w:name="z81"/>
            <w:bookmarkEnd w:id="22"/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обращении услугополучателя к услугодателю через портал: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3" w:name="z82"/>
            <w:bookmarkEnd w:id="23"/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t>1) свидетельство о рождении (оригинал для сверки);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4" w:name="z83"/>
            <w:bookmarkEnd w:id="24"/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заключение об инвалидности (при наличии); 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5" w:name="z84"/>
            <w:bookmarkEnd w:id="25"/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заключение врачебно-консультационной комиссии о необходимости обучения на дому по состоянию здоровья (для статистического учета детей, обучающихся на дому) (при наличии). 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6" w:name="z85"/>
            <w:bookmarkEnd w:id="26"/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услугодатель для углубленного обследования дополнительно запрашивает следующие документы: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7" w:name="z86"/>
            <w:bookmarkEnd w:id="27"/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t>1) формы первичной медицинской документации организаций здравоохранения: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8" w:name="z87"/>
            <w:bookmarkEnd w:id="28"/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 № 112/у "История развития ребенка"; 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9" w:name="z88"/>
            <w:bookmarkEnd w:id="29"/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 № 027/у "Выписка из медицинской карты амбулаторного, стационарного больного", утвержденные 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30" w:name="z89"/>
            <w:bookmarkEnd w:id="30"/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t>2) психолого-педагогическую характеристику из организации образования;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31" w:name="z90"/>
            <w:bookmarkEnd w:id="31"/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t>3) письменные работы по языку обучения, математике, рисунки и другие результаты деятельности.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32" w:name="z91"/>
            <w:bookmarkEnd w:id="32"/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Услугодатель получает согласие услугополучателя на использование сведений, составляющих охраняемую законом тайну, </w:t>
            </w:r>
            <w:r w:rsidRPr="003069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содержащихся в информационных системах, при оказании государственных услуг, если иное не предусмотрено законами Республики Казахстан</w:t>
            </w:r>
            <w:r w:rsidRPr="008D41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  <w:tr w:rsidR="003069C4" w:rsidRPr="0044474B" w:rsidTr="003069C4">
        <w:trPr>
          <w:tblCellSpacing w:w="15" w:type="dxa"/>
        </w:trPr>
        <w:tc>
          <w:tcPr>
            <w:tcW w:w="916" w:type="dxa"/>
            <w:gridSpan w:val="2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40" w:type="dxa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089" w:type="dxa"/>
            <w:gridSpan w:val="3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представлении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приложению 4 к настоящим Правилам и направляет в "личный кабинет" портала. </w:t>
            </w:r>
          </w:p>
        </w:tc>
      </w:tr>
      <w:tr w:rsidR="003069C4" w:rsidRPr="0044474B" w:rsidTr="003069C4">
        <w:trPr>
          <w:tblCellSpacing w:w="15" w:type="dxa"/>
        </w:trPr>
        <w:tc>
          <w:tcPr>
            <w:tcW w:w="916" w:type="dxa"/>
            <w:gridSpan w:val="2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0" w:type="dxa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5089" w:type="dxa"/>
            <w:gridSpan w:val="3"/>
            <w:vAlign w:val="center"/>
            <w:hideMark/>
          </w:tcPr>
          <w:p w:rsidR="003069C4" w:rsidRPr="0044474B" w:rsidRDefault="003069C4" w:rsidP="00127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33" w:name="z93"/>
            <w:bookmarkEnd w:id="33"/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34" w:name="z94"/>
            <w:bookmarkEnd w:id="34"/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35" w:name="z95"/>
            <w:bookmarkEnd w:id="35"/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 w:rsidRPr="0044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p w:rsidR="003069C4" w:rsidRPr="0044474B" w:rsidRDefault="003069C4" w:rsidP="003069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3069C4" w:rsidRPr="0044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A57" w:rsidRDefault="00C82A57" w:rsidP="003069C4">
      <w:pPr>
        <w:spacing w:after="0" w:line="240" w:lineRule="auto"/>
      </w:pPr>
      <w:r>
        <w:separator/>
      </w:r>
    </w:p>
  </w:endnote>
  <w:endnote w:type="continuationSeparator" w:id="1">
    <w:p w:rsidR="00C82A57" w:rsidRDefault="00C82A57" w:rsidP="0030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A57" w:rsidRDefault="00C82A57" w:rsidP="003069C4">
      <w:pPr>
        <w:spacing w:after="0" w:line="240" w:lineRule="auto"/>
      </w:pPr>
      <w:r>
        <w:separator/>
      </w:r>
    </w:p>
  </w:footnote>
  <w:footnote w:type="continuationSeparator" w:id="1">
    <w:p w:rsidR="00C82A57" w:rsidRDefault="00C82A57" w:rsidP="00306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69C4"/>
    <w:rsid w:val="003069C4"/>
    <w:rsid w:val="00C8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69C4"/>
  </w:style>
  <w:style w:type="paragraph" w:styleId="a5">
    <w:name w:val="footer"/>
    <w:basedOn w:val="a"/>
    <w:link w:val="a6"/>
    <w:uiPriority w:val="99"/>
    <w:semiHidden/>
    <w:unhideWhenUsed/>
    <w:rsid w:val="0030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6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074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200002074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300000088" TargetMode="External"/><Relationship Id="rId11" Type="http://schemas.openxmlformats.org/officeDocument/2006/relationships/hyperlink" Target="http://adilet.zan.kz/rus/docs/V2000020744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adilet.zan.kz/rus/docs/V200002074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ilet.zan.kz/rus/docs/V2000020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1597</Words>
  <Characters>9107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2020-10-19T11:32:00Z</dcterms:created>
  <dcterms:modified xsi:type="dcterms:W3CDTF">2020-10-19T11:37:00Z</dcterms:modified>
</cp:coreProperties>
</file>