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08" w:rsidRPr="008C1908" w:rsidRDefault="00433B4C" w:rsidP="008C19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hyperlink r:id="rId5" w:history="1">
        <w:r w:rsidR="008C1908" w:rsidRPr="008C1908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ru-RU"/>
          </w:rPr>
          <w:t>Об утверждении Типовых правил деятельности видов специальных организаций образования</w:t>
        </w:r>
      </w:hyperlink>
    </w:p>
    <w:p w:rsidR="008C1908" w:rsidRPr="008C1908" w:rsidRDefault="008C1908" w:rsidP="008C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190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 Министра образования и науки Республики Казахстан от 14 февраля 2017 года № 66. Зарегистрирован в Министерстве юстиции Республики Казахстан 7 апреля 2017 года № 14995.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" w:anchor="z55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подпунктом 44-5)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статьи 5 Закона Республики Казахстан от 27 июля 2007 года "Об образовании"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ПРИКАЗЫВАЮ: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Утвердить следующие типовые правила деятельности видов специальных организаций образования согласно их форме организации: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Типовые правила деятельности специальных ясли-садов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1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Типовые правила деятельности специальных детских садов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" w:anchor="z1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2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Типовые правила деятельности специальных школ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9" w:anchor="z26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3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Типовые правила деятельности специальных школ-интернатов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0" w:anchor="z380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4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Типовые правила деятельности специальных комплексов "детский сад-школа-интернат"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1" w:anchor="z49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5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Типовые правила деятельности специальных комплексов "школа-интернат-колледж"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2" w:anchor="z62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6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Типовые правила деятельности психолого-медико-педагогической консультации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3" w:anchor="z740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7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Типовые правила деятельности реабилитационного центра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4" w:anchor="z946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8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Типовые правила деятельности кабинетов психолого-педагогической коррекции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5" w:anchor="z214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настоящему приказу.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Признать утратившим силу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6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Министра образования и науки Республики Казахстан от 4 июля 2013 года № 258 "Об утверждении Типовых правил деятельности видов специальных организаций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образования для детей с ограниченными возможностями в развитии" (зарегистрированный в Реестре государственной регистрации нормативных правовых актов Республики Казахстан под № 8629, опубликованный в газете "Казахстанская правда" от 26 сентября 2013 года № 282 (27556)).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3"/>
        <w:gridCol w:w="3167"/>
      </w:tblGrid>
      <w:tr w:rsidR="008C1908" w:rsidRPr="008C1908" w:rsidTr="008C190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</w:t>
            </w:r>
            <w:bookmarkStart w:id="0" w:name="z22"/>
            <w:bookmarkEnd w:id="0"/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Министр образования и науки</w:t>
            </w: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br/>
              <w:t>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Сагадиев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"СОГЛАСОВАНО"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Министр здравоохранения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Республики Казахстан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_______________ Е.А. Биртанов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br/>
        <w:t>3 марта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/>
        </w:rPr>
        <w:t>2017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z24"/>
            <w:bookmarkEnd w:id="1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 приказу Министра 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Типовые правила деятельности специальных ясли-садов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ясли-садов (далее – Правила) определяют порядок деятельности специальных ясли-садов.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ясли-сады –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одного года до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слепоглухота – отсутствие зрения и слуха.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слабовидящие дети – с остротой зрения от 0,05 до 0,4 на лучше видящем глазу с коррекцией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ясли-сады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совмещении категорий детей, указанных в подпунктах 1), 2), 3), 4)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Прием, направление и перевод детей в специальные ясли-сады проводится на основании заключения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7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ясли-садов в организациях дошкольного воспитания и обучения создаются специальные группы для детей, указанных в подпунктах 1), 2), 3), 4)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специальном ясли-саду разрабатывается и утверждается администрацией специального ясли-сада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8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Педагогами специальных ясли-садов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Посещение детьми специального ясли-сада по индивидуальному графику осуществляется по заключению врачебно-консультационной комиссии по месту жительства, в соответствии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19" w:anchor="z3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Направление и перевод ребенка в специальные ясли-сады определяется на основании заключения ПМПК и с согласия родителей (законных представителей),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0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Воспитание и обучение детей с особыми образовательными потребностями осуществляется в соответствии с государственным общеобязательным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1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дошкольного воспитания и обучения,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государственных нормативных правовых актов Республики Казахстан под № 8275)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ясли-садов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ясли-садов для детей с нарушением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В специальный ясли-сад для детей с нарушением зрения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(с абсолютной слепотой, с остаточным зрением до 0,04 с коррекцией на лучше видящем глазу);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слабовидящие (с остротой зрения от 0,05 до 0,4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косоглазием, требующим ортопто-плеопто-хирурго-ортоптического или только ортоптического лечения.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наличии контингента детей с нарушениями зрения организуется совместное (в одной организации, группе) воспитание и обучение незрячих и слабовидящих детей, детей с амблиопией и косоглазием.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В специальном ясли-саду для детей с нарушениями зрения наполняемость групп,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2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незрячих -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слабовидящих -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зрения в специальных ясли-садах комплектуются с учетом возраста и нарушения зрения, с наполняемостью, указанной в части один,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Незрячие и слабовидящие дети, имеющие нарушения интеллекта, нарушение опорно-двигательного аппарата или нарушение слуха, направляются в группы для детей со сложной структурой дефекта.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Коррекция отклонений в развитии детей с нарушением зрения осуществляется дефектологом (тифлопедагогом) в форме подгрупповой и индивидуальной специальной коррекционной учебной деятельности по развитию зрительного восприятия (с незрячими детьми - по развитию осязания и тонкой моторики), социально-бытовой и пространственной ориентировки.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Незрячим и слабовидящим детям, имеющим нарушение интеллекта, нарушения опорно-двигательного аппарата или слуха, коррекционная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3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В специальном ясли-саду для детей с нарушениями зрения и в организациях дошкольного воспитания и обучения, где созданы специальные группы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4" w:anchor="z6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1 штатная единица на 1 группу для незрячих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1 штатная единица на 1 группу для слабовидящих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1 штатная единица на 1 группу для детей с амблиопией и косоглазием.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Лечебно-восстановительную работу в специальном ясли-саду для детей с нарушениями зрения осуществляют врач-офтальмолог и сестра-ортоптистка.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Для осуществления лечебно-восстановительной работы в специальном ясли-саду для детей с нарушением зрения оборудуется офтальмологический кабинет с лечебной аппаратурой и инструментами.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Параграф 2. Порядок деятельности специальных ясли-садов для детей с нарушением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В специальный ясли-сад для детей с нарушениями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3 метров);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со слуховой (аудиторной) нейропатией и нарушениями восприятия речи при потере слуха от 40 до 80 децибел.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специальный ясли-сад для детей с нарушением слуха на диагностическое (пробное) коррекционно-развивающее воспитание и обучение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имеющие потерю слуха в речевой области от 80 до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В специальном ясли-саду для детей с нарушениями слуха наполняемость групп,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неслышащих -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слуха в специальных ясли-садах комплектуются с учетом возраста и уровня речевого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5" w:anchor="z80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резкой равномерной (снижение слуха) свыше 90 децибел, дети данной группы не имеют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специальных ясли-садах коррекция отклонений в развитии детей с нарушениями слуха осуществляется дефектологом (сурдопедагогом) в форме групповой, подгрупповой и индивидуальной коррекционной учебной деятельности по развитию слухового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Неслышащим и слабослышащим детям, имеющим нарушение интеллекта, опорно-двигательного аппарата или зрения, коррекционно-развивающая помощь оказывается на основе индивидуальной коррекционно-развивающей программы,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6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499.</w:t>
        </w:r>
      </w:hyperlink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ясли-садов для детей с нарушением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В специальный ясли-сад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ясли-сад;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дети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специальном ясли-саду для детей с нарушениями опорно-двигательного аппарата наполняемость групп, в соответствии с Санитарными правилами составляет не более 10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Для обеспечения психолого-педагогического сопровождения процесса обучения детей с нарушениями опорно-двигательного аппарата в специальных ясли-садах оборудуются специальные кабинеты лечебной физической культуры (далее – ЛФК),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Детей с нарушениями опорно-двигательного аппарата для занятий ЛФК распределяют по группам: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умеренно выраженным ограничением двигательной активности;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выраженными (тяжелыми) двигательными нарушениями (занимаются совместно с родителями (законными представителями).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ясли-садов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В специальные ясли-сады для детей с задержкой психического развития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 с задержкой психоречевого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дети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В специальном ясли-саду для детей с задержкой психического развития наполняемость групп,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задержкой психического развития в специальных ясли-садах комплектуются с учетом возраста и уровня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Коррекция нарушений психического развития детей осуществляется дефектологом (олигофренопедагогом, учителем-логопедом), психологом в форме групповой, подгрупповой и индивидуальной коррекционной учебной деятельности.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Параграф 5. Порядок деятельности специальных ясли-садов, совмещающие категории детей, указанные в подпунктах 1), 2), 3), 4)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Специальные ясли-сады, совмещающие категории детей, указанные в подпунктах 1), 2), 3), 4)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 специальных ясли-садах, совмещающих категории детей, указанные в подпунктах 1), 2), 3), 4)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детских 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детских садов (далее – Правила) определяют порядок деятельности специальных детских садов.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детские сады -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двух лет до достижения школьного возраста;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детские сады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нарушениями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совмещении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детей в специальные детские сады проводится на основании заключения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7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детских садов в организациях дошкольного воспитания и обучения создаются специальные группы, совмещающие категории детей, указанные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специальном детском саду разрабатывается и утверждается администрацией специального детского сада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8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Педагогами специальных детских 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Посещение детьми специального детского сада по индивидуальному графику осуществляется по заключению врачебно-консультационной комиссии по месту жительства, в соответствии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29" w:anchor="z3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Направление и перевод ребенка в специальные детские сады определяется на основании заключения ПМПК и с согласия родителей (законных представителей),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0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Воспитание и обучение детей с особыми образовательными потребностями осуществляется в соответствии с государственным общеобязательным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1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дошкольного воспитания и обучения, утвержденных постановлением Правительства Республики Казахстан от 23 августа 2012 года № 1080,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2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типовыми учебными планами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Казахстан"(зарегистрированным в Реестре нормативных правовых актов Республики Казахстан под № 8275)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детских садов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детских садов для детей с нарушением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В специальные детские сады для детей с нарушением зрения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и слабовидящие;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остаточным зрением до 0,04 с коррекцией на лучше видящем глазу;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остротой зрения на лучше видящем глазу 0,05 – 0,08 с переносимой коррекцией при прогрессирующей атрофии зрительного нерва, заболеваниях, характеризующихся прогрессирующим падением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косоглазием, требующим ортопто-плеопто-хирурго-ортоптического или только ортоптического лечения.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В специальном детском саду для детей с нарушениями зрения наполняемость групп в зависимости от возраста (до трех лет и старше),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3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незрячих–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слабовидящих–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зрения в специальных детских садах комплектуются с учетом возраста и нарушения зрения,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Незрячие и слабовидящие дети, имеющие нарушения интеллекта (легкой умственной отсталостью), опорно-двигательного аппарата или слуха, направляются в группы для детей со сложной структурой дефекта.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Коррекция отклонений в развитии детей с нарушением зрения осуществляется дефектологом (тифлопедагогом) в форме подгрупповых и индивидуальных коррекционных занятий по развитию зрительного восприятия (с незрячими детьми – по развитию осязания и тонкой моторики), социально-бытовой и пространственной ориентировки.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Незрячим и слабовидящим детям, имеющим нарушение интеллекта (легкую и умеренную умственную отсталость), опорно-двигательного аппарата или слуха, коррекционную помощь оказывают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4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В специальном детском саду для детей с нарушениями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5" w:anchor="z6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1 штатная единица на 1 группу для незрячих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1 штатная единица на 1 группу для слабовидящих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1 штатная единица на 1 группу для детей с амблиопией и косоглазием.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Лечебно-восстановительную работу нарушения зрения детей в специальном детском саду для детей с нарушениями зрения осуществляют врач-офтальмолог и сестра-ортоптистка.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Для осуществления лечебно-восстановительной работы в специальном детском саду для детей с нарушением зрения оборудуется офтальмологический кабинет с лечебной аппаратурой и инструментами.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детских садов для детей с нарушением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В специальные детские сады для детей с нарушениями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кохлеарным имплантом, имеющие низкий уровень восприятия и развития активной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расстройствами аутистического спектра, имеющие нарушения слуха при первично сохранном интеллекте;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утратившие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страдающие вследствие недостаточности слуха различной степенью недоразвития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со слуховой (аудиторной) нейропатией и нарушениями восприятия речи при потере слуха от 40 до 80 децибел.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специальный детский сад для детей с нарушением слуха на диагностическое (пробное) коррекционно-развивающее обучение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имеющие потерю слуха в речевой области от 80 до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В специальном детском саду для детей с нарушениями слуха наполняемость групп,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неслышащих -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слабослышащих и позднооглохших–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слуха в специальных детских садах комплектуются с учетом возраста и уровня речевого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6" w:anchor="z80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резкой равномерной (снижение слуха) свыше 90 децибел, дети данной группы не имеют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Дети с нарушениями слуха в возрасте шести лет, не прошедшие предшкольную подготовку в специальных детских садах, принимаются в классы предшкольной подготовки специальных школ, специальных школ-интернатов, спе</w:t>
      </w:r>
      <w:bookmarkStart w:id="2" w:name="_GoBack"/>
      <w:bookmarkEnd w:id="2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циальных комплексов "детский сад-школа-интернат", "школа-интернат-колледж" для детей с нарушениями слуха.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специальных детских садах коррекция отклонений в развитии детей с нарушениями слуха осуществляется дефектологом (сурдопедагогом) в форме групповых, подгрупповых и индивидуальных коррекционных занятий по развитию слухового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Неслышащим, слабослышащим и позднооглохшим детям, имеющим нарушение интеллекта (легкая и умеренная умственная отсталость), нарушения опорно-двигательного аппарата или зрения, коррекционно-развивающая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7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детских садов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специальные детские сады для детей с тяжелыми нарушениями речи принимаются дети в возрасте от двух лет до достижения школьного возраста: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задержкой 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общим недоразвитием речи 1-3 уровня, обусловленное алалией, афазией, дизартрией, ринолалией, заиканием,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расстройствами аутистического спектра, имеющие тяжелые нарушения речи при первично сохранном интеллекте.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специальном детском саду для детей с тяжелыми нарушениями речи наполняемость групп, в соответствии с Санитарными правилами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Для детей от пяти до семи лет с фонетическим и фонетико-фонематическим недоразвитием речи открываются специальные группы в организациях дошкольного воспитания и обучения общего типа или оказывается коррекционная помощь в логопедическом пункте, кабинете психолого-педагогической коррекции, реабилитационном центре.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Коррекция нарушений в речевом развитии детей осуществляется учителем – логопедом в форме групповых, подгрупповых и индивидуальных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детских садов для детей с нарушением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В специальный детский сад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индивидуальной помощи;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детский сад: наличие пандусов, широких дверных проемов, подъемника инвалидного кресла, подъемника вдоль лестницы, автоматических открывателей дверей;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В специальном детском саду для детей с нарушениями опорно-двигательного аппарата наполняемость групп, в соответствии с Санитарными правилами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Детям с нарушениями опорно-двигательного аппарата, сопровождающимися легкой и (или) умеренной умственной отсталостью, коррекционно-развивающая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8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Для обеспечения психолого-медико-педагогического сопровождения процесса обучения детей с нарушениями опорно-двигательного аппарата в специальных детских садах оборудуются специальные кабинеты лечебной физической культуры (далее – ЛФК),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Детей с нарушениями опорно-двигательного аппарата для занятий ЛФК распределяют по группам: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умеренно выраженным ограничением двигательной активности;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выраженными (тяжелыми) двигательными нарушениями (занимаются совместно с родителями (законными представителями).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детских садов для детей с нарушениями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В специальные детские сады для детей с нарушениями интеллекта принимаются дети с умственной отсталостью и интеллектуальной недостаточностью различного генеза, а также дети с расстройствами аутистического спектра, сопровождающиеся интеллектуальной недостаточностью.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В специальном детском саду для детей с нарушениями интеллекта наполняемость групп,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-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В зависимости от тяжести и характера интеллектуальных нарушений детей в специальных детских садах создаются специальные группы для детей с задержкой психического развития, с легкой и умеренной умственной отсталостью.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Детям с нарушением интеллекта коррекционно-развивающая помощь оказывается по индивидуальной коррекционно-развивающей программе,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39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Обучение детей с умеренной умственной отсталостью осуществляется в соответствии с индивидуальными программами, составленными с учетом анализа достижений ребенка,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Коррекция нарушений в развитии детей с умственной отсталостью осуществляется олигофренопедагогом, учителем-логопедом в форме групповых, подгрупповых и индивидуальных коррекционных занятий,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0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детских садов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В специальные детские сады для детей с задержкой психического развития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 с задержкой психоречевого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дети с кохлеарным имплантом;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В специальном детском саду для детей с задержкой психического развития наполняемость групп в соответствии,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задержкой психического развития в специальных детских садах комплектуются с учетом возраста и уровня развития, с наполняемостью, указанной в части один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39. Коррекция нарушений психического развития детей осуществляется дефектологом (олигофренопедагогом, учителем-логопедом), психологом в форме групповых, подгрупповых и индивидуальных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детских садов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40. В специальные детские сады для детей с расстройством эмоционально-волевой сферы и поведения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дети, имеющие нарушения эмоционально-волевой сферы, в том числе дети с расстройствами аутистического спектра;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дети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41. В специальном детском саду для детей с нарушениями эмоционально-волевой сферы наполняемость групп в соответствии с Санитарными правилами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Содержание коррекционной работы носит комплексный психолого-медико-педагогический характер. Коррекционно-развивающее воспитание и обучение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детских садов, совмещающие категории детей, указанные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42. Специальные детские сады, совмещающие категории детей, указанные в подпунктах 1), 2), 3), 4), 5), 6), 7),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43. В специальных детских садах для категорий детей, указанных в подпунктах 1), 2), 3), 4), 5), 6), 7)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z261"/>
            <w:bookmarkEnd w:id="3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школ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школ (далее – Правила) определяют порядок деятельности специальных школ.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школы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школы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совмещений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обучающихся в специальные школы проводится в соответствии с заключением психолого-медико-педагогической консультации (далее –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1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школ в общеобразовательных школах создаются специальные классы для детей, указанных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специальной школе разрабатывается и утверждается администрацией специальной школы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2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3" w:anchor="z1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стандартами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образования соответствующих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4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Педагогами специальных школ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школ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школ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специальную школу для детей с нарушениями зрения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со светоощущением;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остротой зрения 0,05-0,4 на лучшем видящем глазу в условиях оптической коррекции;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кохлеарным имплантом, имеющие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Наполняемость классов в специальных школах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5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незрячих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слабовидящих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недостаточном комплектовании классов в специальных школах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Офтальмологические показания для направления детей в специальную школу устанавливаются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Обучающиеся с нарушением зрения переводятся в общеобразовательную школу на любом этапе обучения,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6" w:anchor="z51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27 июля 2007 года "Об образовании".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школ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специальную школу для детей с нарушением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 в специальных школах для детей с нарушением слуха,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школ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специальную школу для детей с тяжелыми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с различными нетяжелыми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письменной речи (дисграфия, дислексия, дизорфография) направляются в логопедические пункты, кабинеты психолого-педагогической коррекции, реабилитационные центры на основании заключения ПМПК.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Наполняемость классов в специальных школах для детей с тяжелыми нарушением речи, в соответствии с Санитарными правилами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школ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специальную школу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Наполняемость классов в специальных школах для детей с нарушениями опорно-двигательного аппарата,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В специальной школе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специальной школе, а также в общеобразовательной школе, создавшие специальные классы для детей с нарушением опорно-двигательного аппарата,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школ для детей с нарушениями опорно-двигательного аппарата и общеобразовательных организаций, в которых созданы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7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</w:t>
      </w:r>
      <w:hyperlink r:id="rId48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Об архитектурной, градостроительной и строительной деятельности в Республике Казахстан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школ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специальную школу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Наполняемость классов в специальных школах для детей с нарушением интеллекта,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В класс предшкольной подготовки специальной школы принимаются дети с недостаточным уровнем подготовленности к обучению. В первый класс специальной школы принимаются дети от семи до девяти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наличии соответствующих материально-технических и учебно-методических условий в специальной школе (в общеобразовательной школе, создавшей специальные классы) организуется учебно-производственные кабинеты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специальной школы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Обучающиеся специальной школы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школ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В специальную школу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задержкой психического развития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в сочетании с расстройствами аутистического спектра (в классе не более 2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Наполняемость классов в специальной школе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Комплектование классов в специальной школе для детей с задержкой психического развития осуществляется на начальном уровне обучения – класс предшкольной подготовки, 1 класс и, как исключение, 2 класс.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школ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В специальные школы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Комплектование контингента специальной школы и учебно-воспитательный процесс осуществляется с учетом индивидуальных особенностей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школ совмещающих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Контингент специальных школ, совмещающих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39.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9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" w:name="z380"/>
            <w:bookmarkEnd w:id="4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школ-интернатов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школ-интернатов (далее – Правила) определяют порядок деятельности специальных школ-интернатов.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школы-интернаты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и иные услуги, без которых невозможно освоение образовательных программ детьми с особыми образовательными потребностями с предоставлением места жительства;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школы-интернаты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совмещений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обучающихся в специальные школы-интернаты проводится в соответствии с заключением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0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школ-интернатов в общеобразовательных школах создаются специальные классы для детей, указанных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специальной школе-интернат разрабатывается и утверждается администрацией специальной школы-интернат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1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2" w:anchor="z1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стандартами образования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соответствующих уровней образования, утвержденных постановлением Правительства Республики Казахстан от 23 августа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3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Педагогами специальных школ-интернатов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школ-интернатов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школ-интернатов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специальную школу-интернат для детей с нарушениями зрения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со светоощущением;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кохлеарным имплантом, имеющих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Наполняемость классов в специальных школах-интернатах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4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незрячих–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слабовидящих–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недостаточном комплектовании классов в специальных школах-интернатах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Офтальмологические показания к направлению детей в специальную школу-интернат устанавливаются строго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Обучающиеся с нарушением зрения переводятся в общеобразовательную школу на любом этапе обучения,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5" w:anchor="z51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27 июля 2007 года "Об образовании".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школ-интернатов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специальную школу-интернат для детей с нарушением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 в специальных школах-интернатах для детей с нарушением слуха, в соответствии с Санитарными правилами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школ-интернатов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специальную школу-интернат для детей с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письменной речи (дисграфия, дислексия, дизорфография) направляются в логопедические пункты, созданные при общеобразовательных школах, в кабинеты психолого-педагогической коррекции, реабилитационные центры в соответствии с заключением ПМПК.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Наполняемость классов в специальных школах-интернатах для детей с тяжелыми нарушением речи,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школ-интернатов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специальную школу-интернат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специальную школу-интернат;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Наполняемость классов в специальных школах-интернатах для детей с нарушениями опорно-двигательного аппарата,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В специальной школе-интернат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специальной школе-интернат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процедуры, бассейн),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школ-интернатов для детей с нарушениями опорно-двигательного аппарата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6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школ-интернатов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специальную школу-интернат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Наполняемость классов в специальных школах-интернатах для детей с нарушением интеллект,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В класс предшкольной подготовки специальной школы-интернат принимаются дети с недостаточным уровнем подготовленности к обучению. В первый класс специальной школы-интернат принимаются дети от семи до девяти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наличии соответствующих материально-технических и учебно-методических условий в специальной школе-интернат организуется учебно-производственные кабинеты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Обучающиеся специальной школы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школ-интернатов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В специальную школу-интернат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задержкой психического развития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Наполняемость классов в специальной школе-интернат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Комплектование классов в специальной школе-интернат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школ-интернатов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В специальные школы-интернаты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Комплектование контингента специальной школы-интерната и учебно-воспитательный процесс осуществляется с учетом индивидуальных особенностей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школ-интернатов совмещающих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Специальные школы-интернаты,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39.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7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5" w:name="z499"/>
            <w:bookmarkEnd w:id="5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5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комплексов "детский сад-школа-интернат"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комплексов "детский сад-школа-интернат" (далее – Правила) определяют порядок деятельности специальных комплексов "детский сад-школа-интернат".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используется следующее понятие: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комплексы "детский сад-школа-интернат" – организации образования, обеспечивающие с созданием специальных условий, технических средств, а также медицинских и иных услуг, специальных программ и методов обучения и воспитания, диагностику и консультирование детей с особыми образовательными потребностями от двух до восемнадцати лет с предоставлением места жительства;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комплексы "детский сад-школа-интернат"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совмещении категорий детей, указанных в подпунктах 1), 2), 3), 4), 5), 6), 7)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детей в специальные комплексы "детский сад-школа-интернат" проводится в соответствии с заключением психолого-медико-педагогической консультации (далее - ПМПК),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8" w:anchor="z2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 отсутствии специальных комплексов "детских сад-школа-интернат" в организациях дошкольного воспитания и обучения создаются специальные группы, в общеобразовательных школах создаются специальные классы совмещающие категории детей, указанные в подпунктах 1), 2), 3), 4), 5), 6), 7) пункта 3 настоящих Правил.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Расписание учебных занятий в специальном комплексе "детский сад-школа-интернат" разрабатывается и утверждается администрацией специального комплекса "детский сад-школа-интернат"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9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0" w:anchor="z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23 августа 2012 года № 1080,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1" w:anchor="z1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типовыми учебными планами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нормативных правовых актов Республики Казахстан под № 8275),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2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3" w:anchor="z391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Педагогами специальных комплексов "детский сад-школа-интернат"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комплексов "детский сад-школа-интернат"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комплексов "детский сад-школа-интернат"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специальный комплекс "детский сад-школа-интернат" для детей с нарушениями зрения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остротой зрения на лучше видящем глазу 0,05 – 0,08 с переносимой коррекцией при прогрессирующей атрофии зрительного нерва и заболеваниях, характеризующихся прогрессирующим падением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кохлеарным имплантом, имеющих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Наполняемость классов в специальных комплексах "детский сад-школа-интернат"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4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слабовидящих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-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недостаточном комплектовании групп, классов в специальных комплексах "детский сад-школа-интернат"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Офтальмологические показания к направлению детей в специальный комплекс "детский сад-школа-интернат" устанавливаются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комплексов "детский сад-школа-интернат"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В специальный комплекс "детский сад-школа-интернат" для неслышащих, позднооглохших и слабослышащих детей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3-х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На диагностическое (пробное) коррекционно-развивающее обучение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имеющие потерю слуха в речевой области от 80 до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 в специальных комплексах "детский сад-школа-интернат" для детей с нарушением слуха, в соответствии с Санитарными правилами,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для детей с нарушениями слуха дошкольного возраста комплектуются с учетом возраста и уровня речевого развития.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5" w:anchor="z80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 № 499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резкой равномерной (снижение слуха) свыше 90 децибел, дети данной группы не имеют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комплексов "детский сад-школа-интернат"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В специальный комплекс "детский сад-школа-интернат" для детей с тяжелыми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2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дошкольного возраста принимаются с задержкой речевого развития, с общим недоразвитием речи 1-3 уровня, обусловленное алалией, афазией, дизартрией, ринолалией, заиканием, тугоухостью 1-2 степени.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на логопедические пункты при общеобразовательных школах, в кабинеты психолого-педагогической коррекции, реабилитационные центры в соответствии с заключением ПМПК.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Наполняемость классов и групп в специальных комплексах "детский сад-школа-интернат" для детей с тяжелыми нарушением речи,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Специальная логопедическая и коррекционно-педагогическая поддержка оказывается на всех уроках и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комплексов "детский сад-школа-интернат"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специальный комплекс "детский сад-школа-интернат"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школу образования;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Наполняемость классов в специальных комплексах "детский сад-школа-интернат" для детей с нарушениями опорно-двигательного аппарата, и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специальном комплексе "детский сад-школа-интернат"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В специальном комплексе "детский сад-школа-интернат" для детей с нарушением опорно-двигательного аппарата адаптация среды и необходимость проведения коррекционной работы предусматривает: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комплексов "детский сад-школа-интернат"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6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комплексов "детский сад-школа-интернат"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В специальный комплекс "детский сад-школа-интернат"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расстройствами аутистического спектра, сопровождающиеся интеллектуальной недостаточностью.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Наполняемость классов в специальном комплексе "детский сад-школа-интернат" для детей с нарушениями интеллекта, в соответствии с Санитарными правилами составляет для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В класс предшкольной подготовки специального комплекса "детский сад-школа-интернат" принимаются дети с недостаточным уровнем подготовленности к обучению. В первый класс специального комплекса "детский сад-школа-интернат" принимаются дети от семи до девяти лет. При наличии соответствующих материально-технических и учебно-методических условий в специальном комплексе "детский сад-школа-интернат" для детей с нарушением интеллекта организуется производственный класс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Обучающиеся специальных комплексов "детский сад-школа-интернат"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комплексов "детский сад-школа-интернат"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В специальный комплекс "детский сад-школа-интернат"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дети с задержкой психоречевого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задержкой психического развития в сочетании с расстройствами аутистического спектра (в группе или классе может обучаться не более двух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Наполняемость классов в специальных комплексов "детский сад-школа-интернат"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Комплектование классов в специальном комплексе "детский сад-школа-интернат"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комплексов "детский сад-школа-интернат"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Комплектование контингента специальных комплексов "детский сад-школа-интернат" и учебно-воспитательный процесс осуществляется с учетом индивидуальных особенностей обучающихся.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36.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комплексов "детский сад-школа-интернат" совмещающие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37. Специальные комплексы "детский сад-школа-интернат",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38.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7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6" w:name="z625"/>
            <w:bookmarkEnd w:id="6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6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специальных комплексов "школа – интернат – колледж"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специальных комплексов "школа-интернат-колледж" (далее – Правила) определяют порядок деятельности специальных комплексов "школа-интернат-колледж".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специальные комплексы "школа-интернат-колледж" – организации образования, имеющие соответствующие материально-технические и учебно-методические условия для реализации учебных программ начального, основного среднего, общего среднего, технического и профессионального образования для детей с особыми образовательными потребностями от шести до восемнадцати лет с предоставлением места жительства;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амблиопия у детей – функциональное (обратимое) понижение остроты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комплексы "детский сад-школа-интернат"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Специальные комплексы "школа-интернат-колледж" создаются: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детей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детей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для детей с тяжелыми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для детей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для детей с нарушением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для детей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для детей с расстройством эмоционально-волевой сферы и поведения;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при совмещений категорий детей, указанных в подпунктах 1), 2), 3), 4), 5), 6) настоящего пункта.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Прием обучающихся в специальные комплексы "школа-интернат-колледж" проводится на основании заключения психолого-медико-педагогической консультации (далее - ПМПК) и заявления родителей или лиц их замещающих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Расписание учебных занятий в специальных комплексов "школа-интернат-колледж" разрабатывается и утверждается администрацией специальных комплексов "школа-интернат-колледж"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8" w:anchor="z80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69" w:anchor="z1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23 августа 2012 года № 1080, с типовыми учебными планами,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0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государственной регистрации нормативных правовых актов Республики Казахстан под № 8170) (далее – Приказ № 500) и специальными учебными программами,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1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государственной регистрации нормативных правовых актов Республики Казахстан под № 8424) (далее – Приказ № 115), с типовыми учебными планами и типовыми образовательными учебными программами, утвержденными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2" w:anchor="z4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72 "О внесении изменений и дополнений в приказ Министра образования и науки Республики Казахстан от 15 июня 2015 года № 384 "Об утверждении типовых учебных планов и типовых образовательных учебных программ по специальностям технического и профессионального образования" (зарегистрированным в Реестре государственной регистрации нормативных правовых актов Республики Казахстан № 13260).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Педагогами специальных комплексов "школа-интернат-колледж"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специальных комплексов "школа-интернат-колледж"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1. Порядок деятельности специальных комплексов "школа-интернат-колледж" для детей с нарушениями зрения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В специальный комплекс "школа-интернат-колледж" для детей с нарушениями зрения принимаются: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незрячие (абсолютная слепота), поздноослепшие;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со светоощущением;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 кохлеарным имплантом, имеющих зрительное нарушение.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Наполняемость классов, групп в специальных комплексах "школа-интернат-колледж" для детей с нарушением зрения,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3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незрячих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слабовидящих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амблиопией и косоглазием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При недостаточном комплектовании классов, групп в специальных комплексах "школа-интернат-колледж" для детей с нарушением зрения незрячие, слабовидящие, с амблиопией и косоглазием дети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Офтальмологические показания к направлению детей в специальный комплекс "школа-интернат-колледж" устанавливаются строго индивидуально на основании данных офтальмологического обследования.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2. Порядок деятельности специальных комплексов "школа-интернат-колледж" для детей с нарушениями слуха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В специальный комплекс "школа-интернат-колледж" для детей с нарушением слуха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не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реагирующие на громкий голос;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реагирующие на голос разговорной громкости у ушной раковины;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Наполняемость классов, групп в специальных комплексах "школа-интернат-колледж" для детей с нарушением слуха,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для неслышащих – не более 8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для слабослышащих и позднооглохших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Неслышащие и слабослышащие с умственной отсталостью обучаются по программам и учебникам для детей с нарушением интеллекта и по программам и учебникам для детей с нарушением слуха.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3. Порядок деятельности специальных комплексов "школа-интернат-колледж" для детей с тяжелыми нарушениями речи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специальный комплекс "школа-интернат-колледж" для детей с тяжелыми нарушениями речи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Наполняемость классов, групп в специальных комплексах "школа-интернат-колледж" для детей с тяжелыми нарушениями речи,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4. Порядок деятельности специальных комплексов "школа-интернат-колледж" для детей с нарушениями опорно-двигательного аппарата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В специальный комплекс "школа-интернат-колледж" для детей с нарушениями опорно-двигательного аппарата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самостоятельно передвигающиеся, не требующие индивидуального ухода;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комплекс "школа-интернат-колледж";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кохлеарным имплантом, имеющие нарушения опорно-двигательного аппарата.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Наполняемость классов, групп в специальных комплексах "школа-интернат-колледж" для детей с нарушениями опорно-двигательного аппарата, в соответствии с Санитарными правилами, составляет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специальном комплексе "школа-интернат-колледж"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В специальном комплексе "школа-интернат-колледж"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Доступность зданий с прилегающей территорией и помещений специальных комплексов "школа-интернат-колледж"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4" w:anchor="z5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5. Порядок деятельности специальных комплексов "школа-интернат-колледж" для детей с нарушением интеллекта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специальный комплекс "школа-интернат-колледж" для детей с нарушением интеллекта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легкой умственной отсталостью;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и заболеваний после трех лет;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Наполняемость классов, групп в специальных комплексах "школа-интернат-колледж" для детей с нарушением интеллекта, в соответствии с Санитарными правилами,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умственной отсталостью – не более 12 детей;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глубокой умственной отсталостью – не более 10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В класс предшкольной подготовки специального комплекса "школа-интернат-колледж" принимаются дети с недостаточным уровнем подготовленности к обучению. В первый класс специального комплекса "школа-интернат-колледж" принимаются дети от семи до девяти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При наличии соответствующих материально-технических и учебно-методических условий в специальном комплексе "школа-интернат-колледж" организуется учебно-производственные кабинеты с углубленной трудовой подготовкой.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27. Обучающиеся специальных комплексов "школа-интернат-колледж" для детей с нарушением интеллекта на второй год (повторное обучение) не оставляются.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6. Порядок деятельности специальных комплексов "школа-интернат-колледж" для детей с задержкой психического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28. В специальный комплекс "школа-интернат-колледж" для детей с задержкой психического развития принимаются дети: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с задержкой психического развития церебрально-органического, конституционального, соматогенного и психогенного генеза (в том числе с кохлеарным имплантом);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29. Наполняемость классов, групп в специальном комплексе "школа-интернат-колледж" для детей с задержкой психического развития, в соответствии с Санитарными правилами, составляет не более 12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30.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31.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7. Порядок деятельности специальных комплексов "школа-интернат-колледж" для детей с расстройством эмоционально-волевой сферы и поведения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32. Наполняемость классов, групп специальных комплексов "школа-интернат-колледж" для детей с расстройством эмоционально-волевой сферы и поведения составляет не более 10 обучающихся,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33.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Параграф 8. Порядок деятельности специальных комплексов "школа-интернат-колледж" совмещающие категории детей, указанных в подпунктах 1), 2), 3), 4), 5), 6), 7), пункта 3 настоящих Правил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34. Специальные комплексы "школа-интернат-колледж",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35.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5" w:anchor="z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7" w:name="z740"/>
            <w:bookmarkEnd w:id="7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7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психолого-медико-педагогической консультации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психолого-медико-педагогической консультации (далее - Правила) определяют порядок организации деятельности психолого-медико-педагогической консультации (далее – ПМПК).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В настоящих Правилах используются следующие понятия: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психические расстройства (заболевания) - расстройства психической деятельности ребенка, обусловленные нарушением работы головного мозга;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консультирование - предоставление специалистом информации, рекомендаций о конкретных действиях, необходимых для преодоления возникшей проблемы;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диагностика - комплекс услуг, направленных на установление факта наличия или отсутствия заболевания, отклонения;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обучение на дому - форма образования в домашних условиях, рекомендованная детям по медицинским показаниям;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диагностические группы – группы кратковременного пребывания для длительного динамического наблюдения в условиях коррекционной поддержки с целью постановки диагноза и определения дальнейшего обучения и воспитания.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Основные направления деятельности ПМПК: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диагностика и консультирование;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определение типа образовательной программы ребенка с особыми образовательными потребностями;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направление детей с психофизическими нарушениями для углубленного обследования, лечения в организации, в том числе с целью решения вопросов необходимости обучения на дому по состоянию здоровья, получения медицинских услуг.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ведение учета и формирование сводной отчетности о детях с особыми образовательными потребностями, их потребностях в специальных образовательных услугах;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психолого-медико-педагогических консультаций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Прием детей в ПМПК осуществляется в сопровождении родителей (законных представителей) по предварительной регистрации.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Предварительную запись на консультацию, регистрацию детей и учет документации осуществляет регистратор.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Диагностическое обследование и консультирование осуществляют: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педагогические работники (психолог, учитель-логопед (логопед), дефектолог (олигофренопедагог, сурдопедагог, тифлопедагог), социальный педагог;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медицинские работники (врач-невропатолог, врач-психиатр, врач-офтальмолог, врач-оториноларинголог (сурдолог)).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Первичное обследование включает в себя сбор анамнеза, обследования врачей (сурдолога, офтальмолога, невропатолога, психиатра), педагогов (социального педагога, олигофренопедагога, сурдопедагога, тифлопедагога, логопеда), психолога, оценку психофизического состояния ребенка, консультирование родителей (законных представителей). Первичное обследование проводится в течение одного или четырех приемов. Длительность приема составляет один час, при повышенной утомляемости ребенка 20-30 минут.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Повторное обследование назначается с целью уточнения или изменения общего заключения ПМПК, для уточнения степени интеллектуального или речевого дефекта после диагностических учебно-коррекционных занятий в диагностических группах или пробного обучения в организациях дошкольного воспитания и обучения, организациях среднего образования.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При подозрении на психические расстройства (заболевания), психические и поведенческие расстройства, в том числе вследствие употребления психоактивных веществ, а также суицидального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поведения ребенок направляется для углубленного обследования в медицинские организации. Заключение ПМПК о психических расстройствах шифруется в соответствии с международной классификацией болезней 10 пересмотра Всемирной организации здравоохранения.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На основании результатов обследования составляется общее заключение ПМПК, принимается коллегиальное решение о типе образовательной программы и условиях организации коррекционно-развивающего обучения ребенка с учетом его индивидуальных психофизических особенностей.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При необходимости, специалистами ПМПК составляется индивидуальная коррекционно-развивающая программа, предусматривающая рекомендации по оказанию медицинских и образовательных услуг, осуществляется консультирование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Основанием для направления детей с особыми образовательными потребностями в специальные организации и организации образования является заключение ПМПК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6" w:anchor="z78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1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Заключение ПМПК выдается на руки родителям (законным представителям).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Основанием для индивидуального бесплатного обучения на дому является заключение врачебно-консультационной комиссии о состоянии здоровья ребенка с указанием срока обучения на дому, в соответствии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7" w:anchor="z38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15. В ПМПК ведется: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журнал предварительной записи детей на консультацию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8" w:anchor="z81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2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журнал учета обследования детей в ПМПК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79" w:anchor="z82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3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карта развития ребенка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0" w:anchor="z827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4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16. Данные о ребенке, состоящего на учете в ПМПК, имеют конфиденциальный характер, выписки из карты развития детей выдаются по письменным запросам правоохранительных органов, центров психического здоровья, психиатрических больниц и центральных уполномоченных органов в области образования и здравоохранения,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1" w:anchor="z2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Законом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Республики Казахстан от 21 мая 2013 года "О персональных данных и их защите".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17. Родителям (законным представителям) при запросе выдается выписка из карты развития ребенка и письменные рекомендации по его обучению и воспитанию.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18. Для углубленного и динамического изучения и оказания коррекционной психолого-медико-педагогической помощи в ПМПК создаются диагностические группы.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19. Зачисление детей в диагностическую группу, продление или сокращение срока пребывания в ней осуществляется на основании заключения ПМПК и направления ПМПК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2" w:anchor="z935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5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 с указанием продолжительности срока пребывания от одного месяца до одного года.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20. В диагностических группах по результатам обследования специалисты ПМПК составляют индивидуальную коррекционно-развивающую программу, определяют форму (индивидуальную или групповую) обучения и количество коррекционно-развивающих занятий в неделю.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21. Индивидуальную коррекционно-развивающую помощь оказывают специалисты, в зависимости от особых образовательных потребностей детей: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психолог, учитель-логопед (логопед), олигофренопедагог, сурдопедагог, тифлопедагог, социальный педагог, воспитатель, помощник воспитателя;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врач-невропатолог, врач-психиатр, врач-офтальмолог, врач-оториноларинголог (сурдолог);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врач лечебной физической культуры (далее – ЛФК), врач физиотерапевт, средний медицинский персонал по оказанию физиотерапевтических процедур, ЛФК, массажу, технический персонал.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22. В диагностических группах коррекционно-диагностическое обучение организуется в течение календарного года.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Коррекционные занятия проводятся в индивидуальной, подгрупповой и групповой форме по одновозрастному или разновозрастному принципу.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23. Продолжительность одного группового, подгруппового или индивидуального занятия для детей с особыми образовательными потребностями составляет 25-30 минут.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24. При открытии диагностических групп для организации коррекционно-диагностического процесса создаются кабинеты (залы) ЛФК,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3" w:anchor="z10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25. Для дальнейшего обучения в организации образования по окончанию срока пребывания в коррекционно-диагностической группе в ПМПК проводится повторное обследование ребенка.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26. При направлении детей в организации образования для включения в учебно-воспитательный процесс в заключении ПМПК предоставляются рекомендации по условиям обучения и коррекционной психолого-педагогической поддержке без указания диагноза.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" w:name="z790"/>
            <w:bookmarkEnd w:id="8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Психологиялық-медициналық-педагогикалық консультацияның қортындысы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Заключение психолого-медико-педагогической консультации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Мекенжайы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Адрес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Берілді__________________________________________________________________________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Выдано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Кеңестен өткені жайлы __________ күні ______________ айы _________ жылы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 том, что был (а) консультирован (а) числа месяц год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Қорытынды / Заключение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1.1 зерде дамуының жағдайы/состояние интеллектуального развития 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1.2 неврологиялық диагноз/неврологический диагноз_________________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1.3 психиатриялық диагноз/психиатрический диагноз 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1.4 логопедиялық диагноз/логопедический диагноз_____________________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1.5 қатар туындаған аурулар мен синдромдар/сопутствующие заболевания и синдромы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Оқыту және тәрбиелеу, түзеу-педагогикалық қолдау бойынша ұсынымдар/Рекомендации по обучению и воспитанию, коррекционно-педагогической поддержке 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меңгерушісі_______________________________________________________________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Заведующий ПМПК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Мамандар_______________________________________________________________________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Специалисты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9" w:name="z811"/>
            <w:bookmarkEnd w:id="9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z812"/>
            <w:bookmarkEnd w:id="10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Журнал предварительной записи детей на консультацию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1895"/>
        <w:gridCol w:w="1892"/>
        <w:gridCol w:w="1148"/>
        <w:gridCol w:w="915"/>
        <w:gridCol w:w="1706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Тексеру күні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Тексерууақыты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обследования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Баланың ТАӘ (ол болған жағдайда)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z818"/>
            <w:bookmarkEnd w:id="11"/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ЖСН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ИИН ребенка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Жасы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ПМПК-ға келу себептері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Основание обращения в ПМПК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vanish/>
          <w:color w:val="000000"/>
          <w:sz w:val="21"/>
          <w:szCs w:val="21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" w:name="z822"/>
            <w:bookmarkEnd w:id="12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823"/>
            <w:bookmarkEnd w:id="13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Журнал учета обследования детей в ПМПК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1233"/>
        <w:gridCol w:w="980"/>
        <w:gridCol w:w="1347"/>
        <w:gridCol w:w="1810"/>
        <w:gridCol w:w="1217"/>
        <w:gridCol w:w="1468"/>
        <w:gridCol w:w="1440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Баланың ТАӘ (ол болған жағдайда)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Туылған күні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Тексерілген күні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Бастапкы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Диагнозы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Предварительный диагноз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Мекенжайы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ПМПК қорытындысы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 ПМПК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Ұсынымдар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4" w:name="z827"/>
            <w:bookmarkEnd w:id="14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z828"/>
            <w:bookmarkEnd w:id="15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Баланың даму картасы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Карта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Келген уақыты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Дата____________________________________________________________________________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Тегі___________ Аты_____ Әкесінің аты (ол болған жағдайда) 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 xml:space="preserve">Фамилия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Имя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Отчество (при его наличии)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Туған жылы, айы, күні 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Дата рождения (число, месяц, год)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Мектеп№_______________Сынып_______________Оқу тілі_____________________________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Школа №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Класс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обучения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Балабақша_______________________________________________________________________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Детский сад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Кім жіберді______________________________________________________________________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Кем направлен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Мекенжай_______________________________________________________________________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Домашний адрес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Телефон_____________________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 құрамы___________________________________________________________________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Состав семьи: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Анасы (Т.А.Ә (ол болған жағдайда), жасы, білімі) 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Мать (Ф.И.О (при его наличии), возраст, образование)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Әкесі (Т.А.Ә (ол болған жағдайда), жасы, білімі) 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Отец (Ф.И.О.(при его наличии), возраст, образование)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Балалары (жынысы, жасы)_________________________________________________________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Дети (пол, возраст)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Отбасының басқа мүшелері 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Члены семьи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ПМПК-ға келу себептері 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Основания обращения в ПМПК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Ата-анасының шағымдары 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Жалобы родителей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Анамнездік мәліметтер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Анамнестические данные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Анасының жүктілік кезіндегі жағдайы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Течение беременности матери 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Жүктілік кезіндегі күн түзімі мен еңбек жағдайлары 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(кәсіби зияндылықтардың болуы)__________________________________________________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Условия режима и труда во время беременности 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(наличие профессиональных вредностей)____________________________________________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Босану/Роды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Салмағы/Вес____________________________________________________________________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Бас көлемі/Окружность головы____________________________________________________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Кеуде көлемі/Окружность груди___________________________________________________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Туа салысымен жылады/Закричал сразу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Апгар шкаласымен бағалануы/Оценка по шкале Апгар 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Асфикция болды/Была асфиксия___________________________________________________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Перзентханадан шыққан уақыты/Дата выписки из родильного дома 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Перзентханадан шыққаннан кейінгі аңғарым/Диагноз при выписке из родильного дома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Тамақтандыру(емшекпен, жасанды)/Вскармливание (грудное, искусственное)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Емшектен айырылды/Отнят от груди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Үлкен еңбегінің жабылу мерзімі/Время закрытия большого родничка 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Қимыл-қозғалысының дамуы:/Моторное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Басын ұстады ________ отырды _________ жүрді ________ айда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Держит головку сидит ходит мес.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Психикалық дамуы:/Психическое развитие: 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Жандану кешені/Комплекс оживления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Көру реакциясы/Реакция зрительного сосредоточения 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Есту реакциясы/Реакция слухового сосредоточения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Заттармен іс-әрекеті/Манипуляция с предметами действия 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Былдырлауы/Лепет 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Ересек адамның сөзін түсінуі/Понимание речи взрослого 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Алғашқы сөздері/Первые слова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Алғашқы сөздері/Первые фразы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Тазалық дағдыларын менгеру/Усвоение навыков опрятности 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Өзіне қызмет көрсету дағдыларын менгеру/Усвоение навыков самообслуживания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Мінез-құлықтарының даму ерекшеліктері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(туылған кезінен бастап қазіргі кезге дейін)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Особенности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(с момента рождения и до настоящего времени)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Аурулары (туылғаннан бастап қазіргі кезге дейін) 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Заболевания (перенесенные с рождения и до настоящего времени) 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тырысқақ ұстамалары/судороги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нейроинфекциялар/нейроинфекции 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бас-ми жарақаты/черепно-мозговая травма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реанимация фактілері/факты реанимации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вакцинадан кейінгі асқынулар/поствакциональные осложнения 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жұқпалы аурулар/инфекционные заболевания 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соматикалық аурулар/соматические заболевания 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кіші және үлкен дәретінің ұстамауы (сирек, кейде жиы), тұтығу, тартылулар, мәжбүрлі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қозғалыстар, аллергия, диатез, дисбактериоз 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недержание мочи, кала (редко, иногда, часто) 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заикание тики, навязчивые движения, аллергия, диатез, дисбактериоз 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Отбасылық анамнез /Семейный анамнез 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Балабақшада болуы/Пребывание в детском саду 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Бейімделу ерекшеліктері/Особенности адаптации 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Бағдарламаны игеруі/Усвоение программы 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Мектепте оқу кезеңі:қанша жасынан бастап оқыды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Период школьного обучения: начал учиться 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Оқу мекемесінің түрі/Тип организации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Сыныптарды ауыстыруы/Дублирование класса 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Оқу барысындағы қиындықтар/Трудности обучения 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Баланың психикалық даму проблемаларының тарихы.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Баланың даму барысындағы әлеуметтік жағдай.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Социальная ситуация развития ребенка.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История проблем психического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Отбасының әлеуметтік сипаттамасы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ерекшеліктерсіз, әлеуметтік-педагогикалық тексеруді қажет етеді 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Социальная характеристика семьи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без особенностей; нуждается в социально педагогическом обследовании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Ата-ана тәрбиесінің түрі мен жағдайлары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Тип и условия родительского воспитания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Баланың психикалық даму проблемаларының тарихы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История проблем психического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Невропатологтың тексерулері/Обследования ребенка невропатологом 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Психиатрдың тексерулері/Обследования ребенка психиатром 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Психологтың тексерулері/Обследования ребенка психологом 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Логопедтің тексерулері/Обследования ребенка учителем-логопедом 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Педагогтың тексерулері/Обследования ребенка педагогом 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Окулистің тексерулері/Обследования ребенка окулистом 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Сурдологтың тексерулері/Обследование сурдологом 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Параклиникалық зерттеулердің қорытындылары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Результаты параклинических исследований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Әлеуметтік педагогтің қорытындысы/Заключение социального педагога 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Қосымша ақпарат/Дополнительная информация 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ПМПК-ның жалпы қорытындысы (медициналық анғарым,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психологиялық- педагогикалық қортынды)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Общее заключение ПМПК (медицинский диагноз, психолого-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педагогическое заключение):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Ерекше пікір/Особое мнение 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Ұсынымдар/Рекомендации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меңгерушісі/Заведующий ПМПК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мамандары /Специалисты ПМПК 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6" w:name="z935"/>
            <w:bookmarkEnd w:id="16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5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психолого-медико-педагогической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консультации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936"/>
            <w:bookmarkEnd w:id="17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Жолдама/Направление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Берілді/Дано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Т.А.Ә (ол болған жағдайда) / Ф.И.О. ребенка (при его наличии)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"_____" _______туылған жылы / г.р.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мекенжайында тұратын: / проживающего (ей) по адресу:_______________________________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Жолданады / Направляется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ПМПК менгерушісі/Заведующий (ая)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ПМПК__________________________________________________________________________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"_____" ____________________________ 20_____ж/г.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М. О./М. 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8" w:name="z946"/>
            <w:bookmarkEnd w:id="18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8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реабилитационных центров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реабилитационных центров (далее – Правила) определяют порядок деятельности реабилитационных центров (далее - Центр).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Центр является одним из видов специальных организаций образования, который реализует специальные рабочие коррекционные групповые, подгрупповые и индивидуальные развивающие программы, утвержденные руководителем Центра и создается для оказания комплексной психолого-медико-педагогической помощи детям и подросткам с особыми образовательными потребностями от рождения до восемнадцати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Центр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образования.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В случаях отсутствия в населенном пункте специальных организаций, Центр обеспечивает коррекционную помощь всем категориям детей с особыми образовательными потребностями.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реабилитационных центров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Содержание обучения определяется индивидуально-развивающей программой, (далее – ИРП), утверждаемое руководителем Центра, по форме согласно приложению 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Специалистами (олигофренопедагог, сурдопедагог, тифлопедагог, учитель-логопед (логопед), педагог-психолог, психолог, социальный педагог) проводится комплексное обследование психофизического состояния ребенка для составления ИРП.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Изменение задач коррекционной работы, с учетом достигнутых на предшествующем этапе результатов, проводится в ходе повторных комплексных оценок, сроки проведения – два раза в год и по показаниям.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В Центр дети с особыми образовательными потребностями принимаются по заключению психолого-медико-педагогической консультации (далее - ПМПК) с согласия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В Центр в приоритетном порядке принимаются дети с особыми образовательными потребностями раннего возраста от рождения до трех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Продолжительность пребывания в Центре определяется медицинским заключением о состоянии здоровья ребенка.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Организация коррекционно-развивающего процесса в Центре регламентируется годовым учебным планом и расписанием учебных занятий,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4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10. В Центре при наличии помещений создаются группы дневного, кратковременного пребывания детей, консультационные пункты для родителей (законных представителей).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11. Группы комплектуются по одновозрастному или разновозрастному принципу с учетом уровня психофизического и речевого развития детей.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12. Наполняемость групп устанавливается в зависимости от категории и возраста детей,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5" w:anchor="z473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приказом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Министра национальной экономики Республики Казахстан от 29 декабря 2014 года № 179 "Об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lastRenderedPageBreak/>
        <w:t>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13. В зависимости от контингента обучающихся в Центре осуществляют деятельность олигофренопедагог, учитель-логопед (логопед), сурдопедагог, тифлопедагог, педагог-психолог,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заместитель по хозяйственной деятельности, бухгалтер,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6" w:anchor="z1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14. В Центре учебно-воспитательную, коррекционно-развивающую работу осуществляют педагоги, психологи, учителя, воспитатели.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9" w:name="z966"/>
            <w:bookmarkEnd w:id="19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реабилитационных центров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z967"/>
            <w:bookmarkEnd w:id="20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Индивидуально-развивающая программа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 Паспортная часть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1.1 Данные о ребенке и его семье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Фамилия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Имя 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Отчество (при его наличии)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обращения в Центр___________________________________________________________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рождения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Домашний адрес 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Родители: 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Мать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 Образование 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Отец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______________Образование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Лица, участвующие в воспитании ребенка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Посещение организаций образования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Родной язык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обучения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бытового общения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Форма обучения_________________________________________________________________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 ПМПК 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Запрос родителей 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Рекомендации специалистов ПМПК_________________________________________________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1.2.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Ф.И.О (при его наличии) ребенка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Заключение: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 специалистами: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 №___ с ________ по _______/_________ цикл №______ с ___________ по 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427"/>
        <w:gridCol w:w="1323"/>
        <w:gridCol w:w="508"/>
        <w:gridCol w:w="586"/>
        <w:gridCol w:w="391"/>
        <w:gridCol w:w="520"/>
        <w:gridCol w:w="333"/>
        <w:gridCol w:w="419"/>
        <w:gridCol w:w="413"/>
        <w:gridCol w:w="495"/>
        <w:gridCol w:w="644"/>
        <w:gridCol w:w="580"/>
        <w:gridCol w:w="519"/>
        <w:gridCol w:w="588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ВидыКоррекционнойпомощи в рамках государственного образовательного стандарта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стационарной группы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кратковременного пребывания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оценка психофизического 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социального педагога / работника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Реабилитационного центра 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1.3.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Ф.И. О (при его наличии) ребенка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Заключение: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Ответственный специалист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услуг: с _____________ по ____________ с _____________ по 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425"/>
        <w:gridCol w:w="1318"/>
        <w:gridCol w:w="507"/>
        <w:gridCol w:w="584"/>
        <w:gridCol w:w="390"/>
        <w:gridCol w:w="519"/>
        <w:gridCol w:w="332"/>
        <w:gridCol w:w="418"/>
        <w:gridCol w:w="412"/>
        <w:gridCol w:w="494"/>
        <w:gridCol w:w="642"/>
        <w:gridCol w:w="579"/>
        <w:gridCol w:w="517"/>
        <w:gridCol w:w="586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ВидыКоррекционнойПомощи сверх государственного образовательного стандарта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группы неполного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логопедические занятия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(семейные)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ПМПК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Реабилитационного центра 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                               1.4 Учет пребывания ребенка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441"/>
        <w:gridCol w:w="3452"/>
        <w:gridCol w:w="182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планируемого пребывания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 в индивидуально - развивающей программе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2. Сбор информации о ребенке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 2.1 Краткая история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Моторное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Держать головку _________сидеть _________ ползать __________ходить_________мес.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Речевое развитие_________________________________________________________________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Лепет 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Понимать речь взрослого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Произносить слова 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фразы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Психическое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Комплекс оживления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Навыки опрятности и самообслуживания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действия с предметами 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Процессуальная игра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Сюжетная игра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Сюжетно-ролевая игра 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Семейный анамнез:_______________________________________________________________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Специалисты для работы по индивидуальной программе: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3580"/>
        <w:gridCol w:w="1196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музыкальной ритмике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2.2 Протокол оценки психофизического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(описание свободной деятельности ребенка и его реакции на предлагаемые задания)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813"/>
        <w:gridCol w:w="2857"/>
        <w:gridCol w:w="1596"/>
        <w:gridCol w:w="1505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команды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 Состояние психофизического развития ребенка на начало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коррекционно-развивающего обучения: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2.3.1 Социальная ситуация развития (специфика детско-родительских отношений, специфика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внутрисемейных отношений, специфика отношений за пределами семьи)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2.3.2 Речевое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(состояние артикуляционного аппарата, звукопроизношение, фонематический слух,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импрессивная, экспрессивная речь, слоговая структура, связная речь, устная, письменная)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2.3.3 Фонд знаний и способов деятельности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(фонд знаний и представлений, игра, предметная деятельность, конструктивная деятельность)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2.3.4 Навыки самообслуживания 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2.3.5 Моторика (крупная, мелкая)___________________________________________________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Утверждаю "___" __________20____г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Методист (подпись) 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3. Коррекционно-развивающая программа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составления программы ____________________________ Ф.И.О (при его наличии)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______________________________________________________Возраст 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Специалисты (профиль)___________________________________________________________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4"/>
        <w:gridCol w:w="3580"/>
        <w:gridCol w:w="978"/>
        <w:gridCol w:w="2343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коррекции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Достижение цели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4. Состояние психофизического развития ребенка по окончании цикла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коррекционных занятий (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4799"/>
        <w:gridCol w:w="269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5. Результаты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5.1 Балльная оценка (1 – ухудшение; 0 – без изменений, 1 – улучшение; 2 – цели достигнуты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не полностью, 3 – цели достигнуты): 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окончания коррекционного обучения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Куда направлен (выбыл)___________________________________________________________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5.2 Заключение специалистов:</w:t>
      </w:r>
      <w:bookmarkStart w:id="21" w:name="z2140"/>
      <w:bookmarkEnd w:id="21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2" w:name="z2141"/>
            <w:bookmarkEnd w:id="22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9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приказу Министра образования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науки Республики Казахстан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 14 февраля 2017 года № 66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Типовые правила деятельности кабинетов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br/>
        <w:t>психолого-педагогической коррекции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1. Общие положения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1. Настоящие Типовые правила деятельности кабинетов психолого-педагогической коррекции (далее – Правила) определяют порядок деятельности кабинетов психолого-педагогической коррекции (далее - КППК).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2. КППК является одним из видов специальных организаций образования, который реализует специальные коррекционные групповые, подгрупповые и индивидуальные развивающие программы и создается для оказания комплексной психолого-педагогической помощи детям с особыми образовательными потребностями.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Глава 2. Порядок деятельности кабинетов</w:t>
      </w:r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Start w:id="23" w:name="z2147"/>
      <w:bookmarkEnd w:id="23"/>
      <w:r w:rsidRPr="008C1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психолого-педагогической коррекции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3. Направление и зачисление детей в КППК осуществляется по заключению ПМПК с согласия родителей (законных представителей). Прием детей в КППК ведется в течение года.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4. КППК на основании заключения ПМПК оказывает психолого-педагогическую коррекционную помощь: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детям с нарушениями зрения;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детям с нарушениями слуха;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детям с нарушениями речи;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4) детям с задержкой речевого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5) детям с нарушениями опорно-двигательного аппарата;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6) детям с нарушениями интеллекта;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7) детям с задержкой психического развития;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8) детям с расстройством эмоционально-волевой сферы и поведения от рождения до восемнадцати лет.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КППК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среднего образования, к которым дети прикреплены.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 Содержание коррекционно-развивающего обучения определяется индивидуально-развивающей программой (далее – ИРП) по форме согласно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7" w:anchor="z2169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приложению 1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Для составления ИРП проводится комплексное обследование психофизического состояния ребенка специалистами (олигофренопедагог, сурдопедагог, тифлопедагог, учитель-логопед (логопед), педагог-психолог, психолог, социальный педагог) для дальнейшего определения приоритетных направлений коррекционной работы с ним.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6. Организация коррекционно-развивающего процесса в КППК регламентируется годовым учебным планом и расписанием учебных занятий,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8" w:anchor="z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7. Формами организации коррекционно-развивающего обучения детей с особыми образовательными потребностями в КППК являются индивидуальные или подгрупповые и групповые занятия, консультативные занятия, группы кратковременного пребывания.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Группы комплектуются по одновозрастному или разновозрастному принципу. Количество групп определяется КППК и наличием специальных условий для осуществления коррекционно-педагогической работы.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8. Продолжительность занятий с ребенком с особыми образовательными потребностями составляет: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1) индивидуальные занятия – 20 - 30 минут;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2) групповые занятия для детей младшего дошкольного возраста от двух до пяти лет – 35 – 40 минут;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3) групповые занятия для детей старшего дошкольного от пяти до семи лет и школьного возраста от шести до восемнадцати лет – 35 минут.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9. В КППК должности олигофренопедагога, учителя-логопеда (логопеда), сурдопедагога, тифлопедагога, педагог-психолога устанавливаются из расчета 1 штатная единица на каждую группу. В КППК осуществляют деятельность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в соответствии с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89" w:anchor="z12" w:tgtFrame="_blank" w:history="1">
        <w:r w:rsidRPr="008C19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ru-RU"/>
          </w:rPr>
          <w:t>постановлением</w:t>
        </w:r>
      </w:hyperlink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4" w:name="z2169"/>
            <w:bookmarkEnd w:id="24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 Типовым правилам деятельности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кабинетов психолого-педагогической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коррекции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2170"/>
            <w:bookmarkEnd w:id="25"/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Индивидуально-развивающая программа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 Паспортная часть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1.1 Данные о ребенке и его семье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Фамилия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Имя 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Отчество (при его наличии)________________________________________________________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обращения в КППК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рождения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Домашний адрес 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Телефон 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Родители: 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Мать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_______________ Образование 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Отец 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Возраст __________________ Образование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Место работы 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Лица, участвующие в воспитании ребенка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Посещение организаций образования 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Родной язык_____________________________________________________________________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обучения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Язык бытового общения 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Форма обучения_________________________________________________________________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 ПМПК 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Запрос родителей 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Рекомендации специалистов ПМПК 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1.2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ФИО (при его наличии) ребенка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 специалистами: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 № _____ с __________ по __________ цикл № ________ с _________ по 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 № _____ с __________ по __________ цикл № ________ с _________ по 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424"/>
        <w:gridCol w:w="60"/>
        <w:gridCol w:w="1359"/>
        <w:gridCol w:w="527"/>
        <w:gridCol w:w="609"/>
        <w:gridCol w:w="405"/>
        <w:gridCol w:w="540"/>
        <w:gridCol w:w="344"/>
        <w:gridCol w:w="434"/>
        <w:gridCol w:w="429"/>
        <w:gridCol w:w="514"/>
        <w:gridCol w:w="669"/>
        <w:gridCol w:w="603"/>
        <w:gridCol w:w="539"/>
        <w:gridCol w:w="610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коррекционнойпомощи в рамках государственного образовательного стандарта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стационарной группы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кратковременного пребывания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логопедическое занятие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Подгрупповые логопедические занятия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(индивидуальные)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(подгрупповые)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 психофизического состояния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социального педагога /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 физиотерапевт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1.3 Учет видов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ФИО (при его наличии) ребенка 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Заключение: 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Ответственный специалист 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Сроки оказания услуг: с ________ по 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 ________ по 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428"/>
        <w:gridCol w:w="1326"/>
        <w:gridCol w:w="509"/>
        <w:gridCol w:w="587"/>
        <w:gridCol w:w="392"/>
        <w:gridCol w:w="521"/>
        <w:gridCol w:w="333"/>
        <w:gridCol w:w="420"/>
        <w:gridCol w:w="414"/>
        <w:gridCol w:w="496"/>
        <w:gridCol w:w="645"/>
        <w:gridCol w:w="581"/>
        <w:gridCol w:w="520"/>
        <w:gridCol w:w="589"/>
      </w:tblGrid>
      <w:tr w:rsidR="008C1908" w:rsidRPr="008C1908" w:rsidTr="008C19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Видыкоррекционнойпомощи сверх государственного образовательного стандарта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рекомендованный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Выполненный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услуг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в месяц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группы неполного дня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логопедические занятия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со специальным педагогом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со специальным педагогом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психолога (семейные)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занятия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(подгрупповые)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ЛФК (индивидуальные)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оценка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ПМПК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1.4 Учет пребывания ребенка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441"/>
        <w:gridCol w:w="3452"/>
        <w:gridCol w:w="182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планируемого пребывания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 в индивидуально - развивающей программе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2. Сбор информации о ребенке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 2.1 Краткая история развития ребенка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Моторное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Держать головку ________сидеть ________ ползать ___________ходить___________мес.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Речевое развитие_________________________________________________________________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Лепет 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Понимать речь взрослого 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Произносить слова 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фразы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Психическое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Комплекс оживления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Навыки опрятности и самообслуживания 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Первые действия с предметами 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Процессуальная игра 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Сюжетная игра 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Сюжетно-ролевая игра 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Семейный анамнез:_______________________________________________________________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Специалисты для работы по индивидуальной программе: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1"/>
        <w:gridCol w:w="3379"/>
        <w:gridCol w:w="1275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лечебной физкультуре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музыкальной ритмике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Педагог-воспитатель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2.2 Протокол оценки психофизического развития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(описание свободной деятельности ребенка и его реакции на предлагаемые задания)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3300"/>
        <w:gridCol w:w="2637"/>
        <w:gridCol w:w="1474"/>
        <w:gridCol w:w="1392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специалистов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 Состояние психофизического развития на начало коррекционно-развивающего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обучения:_______________________________________________________________________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2.3.1 Социальная ситуация развития (специфика детско-родительских отношений,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специфика внутрисемейных отношений, специфика отношений за пределами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семьи)__________________________________________________________________________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2.3.2 Речевое развитие: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(состояние артикуляционного аппарата, звукопроизношение, фонематический слух,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импрессивная, экспрессивная речь, слоговая структура, связная речь, устная, письменная)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2.3.3 Фонд знаний и способов деятельности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(фонд знаний и представлений, игра, предметная деятельность, конструктивная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деятельность) ___________________________________________________________________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2.3.4. Навыки самообслуживания 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                  Утверждаю "____"_________20____г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                        Методист (подпись) 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                        3. Коррекционно-развивающая программа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составления программы ________ ФИО (при его наличии) 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Возраст 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Специалисты (профиль) ___________________________________________________________</w:t>
      </w:r>
      <w:bookmarkStart w:id="26" w:name="z2315"/>
      <w:bookmarkEnd w:id="26"/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</w:p>
    <w:p w:rsidR="008C1908" w:rsidRPr="008C1908" w:rsidRDefault="008C1908" w:rsidP="008C1908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4"/>
        <w:gridCol w:w="3580"/>
        <w:gridCol w:w="978"/>
        <w:gridCol w:w="2343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коррекции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Достижение цели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4. Состояние психофизического развития по окончании цикла коррекционных занятий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(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цикл, 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II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цикл)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4799"/>
        <w:gridCol w:w="2698"/>
      </w:tblGrid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8C1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Цикла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специалиста</w:t>
            </w:r>
          </w:p>
        </w:tc>
      </w:tr>
      <w:tr w:rsidR="008C1908" w:rsidRPr="008C1908" w:rsidTr="008C1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908" w:rsidRPr="008C1908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Руководитель ____________________________________________________________________</w:t>
      </w:r>
    </w:p>
    <w:p w:rsidR="008C1908" w:rsidRPr="008C1908" w:rsidRDefault="008C1908" w:rsidP="008C1908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5. Результаты коррекционной помощи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5.1 Балльная оценка (1 – ухудшение; 0 – без изменений, 1 – улучшение; 2 - цели достигнуты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br/>
        <w:t>не полностью, 3 – цели достигнуты): 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Дата окончания коррекционного обучения 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    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Куда направлен (выбыл)___________________________________________________________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5.2 Заключение специалистов:</w:t>
      </w:r>
    </w:p>
    <w:p w:rsidR="008C1908" w:rsidRPr="008C1908" w:rsidRDefault="008C1908" w:rsidP="008C1908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 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  <w:r w:rsidRPr="008C190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</w:t>
      </w:r>
    </w:p>
    <w:sectPr w:rsidR="008C1908" w:rsidRPr="008C1908" w:rsidSect="00433B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6B9"/>
    <w:multiLevelType w:val="multilevel"/>
    <w:tmpl w:val="A11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62FC"/>
    <w:multiLevelType w:val="multilevel"/>
    <w:tmpl w:val="4DF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7488"/>
    <w:multiLevelType w:val="multilevel"/>
    <w:tmpl w:val="D25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25FD"/>
    <w:multiLevelType w:val="multilevel"/>
    <w:tmpl w:val="2C6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B6EE8"/>
    <w:multiLevelType w:val="multilevel"/>
    <w:tmpl w:val="2BB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908"/>
    <w:rsid w:val="00433B4C"/>
    <w:rsid w:val="008C1908"/>
    <w:rsid w:val="0090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C"/>
  </w:style>
  <w:style w:type="paragraph" w:styleId="2">
    <w:name w:val="heading 2"/>
    <w:basedOn w:val="a"/>
    <w:link w:val="20"/>
    <w:uiPriority w:val="9"/>
    <w:qFormat/>
    <w:rsid w:val="008C1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1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9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19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8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1908"/>
    <w:rPr>
      <w:color w:val="800080"/>
      <w:u w:val="single"/>
    </w:rPr>
  </w:style>
  <w:style w:type="character" w:customStyle="1" w:styleId="rss">
    <w:name w:val="rss"/>
    <w:basedOn w:val="a0"/>
    <w:rsid w:val="008C1908"/>
  </w:style>
  <w:style w:type="character" w:customStyle="1" w:styleId="shareico">
    <w:name w:val="shareico"/>
    <w:basedOn w:val="a0"/>
    <w:rsid w:val="008C19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08"/>
    <w:rPr>
      <w:rFonts w:ascii="Arial" w:eastAsia="Times New Roman" w:hAnsi="Arial" w:cs="Arial"/>
      <w:vanish/>
      <w:sz w:val="16"/>
      <w:szCs w:val="16"/>
    </w:rPr>
  </w:style>
  <w:style w:type="character" w:customStyle="1" w:styleId="refresh">
    <w:name w:val="refresh"/>
    <w:basedOn w:val="a0"/>
    <w:rsid w:val="008C19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08"/>
    <w:rPr>
      <w:rFonts w:ascii="Arial" w:eastAsia="Times New Roman" w:hAnsi="Arial" w:cs="Arial"/>
      <w:vanish/>
      <w:sz w:val="16"/>
      <w:szCs w:val="16"/>
    </w:rPr>
  </w:style>
  <w:style w:type="character" w:customStyle="1" w:styleId="up">
    <w:name w:val="up"/>
    <w:basedOn w:val="a0"/>
    <w:rsid w:val="008C1908"/>
  </w:style>
  <w:style w:type="character" w:customStyle="1" w:styleId="down">
    <w:name w:val="down"/>
    <w:basedOn w:val="a0"/>
    <w:rsid w:val="008C1908"/>
  </w:style>
  <w:style w:type="character" w:customStyle="1" w:styleId="nochange">
    <w:name w:val="nochange"/>
    <w:basedOn w:val="a0"/>
    <w:rsid w:val="008C1908"/>
  </w:style>
  <w:style w:type="character" w:customStyle="1" w:styleId="oon">
    <w:name w:val="oon"/>
    <w:basedOn w:val="a0"/>
    <w:rsid w:val="008C1908"/>
  </w:style>
  <w:style w:type="character" w:customStyle="1" w:styleId="active">
    <w:name w:val="active"/>
    <w:basedOn w:val="a0"/>
    <w:rsid w:val="008C1908"/>
  </w:style>
  <w:style w:type="paragraph" w:customStyle="1" w:styleId="author">
    <w:name w:val="author"/>
    <w:basedOn w:val="a"/>
    <w:rsid w:val="008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8C1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66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3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484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36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833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5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743">
              <w:marLeft w:val="0"/>
              <w:marRight w:val="0"/>
              <w:marTop w:val="0"/>
              <w:marBottom w:val="0"/>
              <w:divBdr>
                <w:top w:val="single" w:sz="12" w:space="8" w:color="F4F5F6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595044700">
                  <w:marLeft w:val="60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8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7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9252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94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9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8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ngrinews.kz/zakon/docs?ngr=V1700014995" TargetMode="External"/><Relationship Id="rId18" Type="http://schemas.openxmlformats.org/officeDocument/2006/relationships/hyperlink" Target="https://tengrinews.kz/zakon/docs?ngr=P1300000499" TargetMode="External"/><Relationship Id="rId26" Type="http://schemas.openxmlformats.org/officeDocument/2006/relationships/hyperlink" Target="https://tengrinews.kz/zakon/docs?ngr=P1300000499" TargetMode="External"/><Relationship Id="rId39" Type="http://schemas.openxmlformats.org/officeDocument/2006/relationships/hyperlink" Target="https://tengrinews.kz/zakon/docs?ngr=P1300000499" TargetMode="External"/><Relationship Id="rId21" Type="http://schemas.openxmlformats.org/officeDocument/2006/relationships/hyperlink" Target="https://tengrinews.kz/zakon/docs?ngr=P1200001080" TargetMode="External"/><Relationship Id="rId34" Type="http://schemas.openxmlformats.org/officeDocument/2006/relationships/hyperlink" Target="https://tengrinews.kz/zakon/docs?ngr=P1300000499" TargetMode="External"/><Relationship Id="rId42" Type="http://schemas.openxmlformats.org/officeDocument/2006/relationships/hyperlink" Target="https://tengrinews.kz/zakon/docs?ngr=P1300000499" TargetMode="External"/><Relationship Id="rId47" Type="http://schemas.openxmlformats.org/officeDocument/2006/relationships/hyperlink" Target="https://tengrinews.kz/zakon/docs?ngr=Z010000242_" TargetMode="External"/><Relationship Id="rId50" Type="http://schemas.openxmlformats.org/officeDocument/2006/relationships/hyperlink" Target="https://tengrinews.kz/zakon/docs?ngr=Z020000343_" TargetMode="External"/><Relationship Id="rId55" Type="http://schemas.openxmlformats.org/officeDocument/2006/relationships/hyperlink" Target="https://tengrinews.kz/zakon/docs?ngr=Z070000319_" TargetMode="External"/><Relationship Id="rId63" Type="http://schemas.openxmlformats.org/officeDocument/2006/relationships/hyperlink" Target="https://tengrinews.kz/zakon/docs?ngr=V1300008424" TargetMode="External"/><Relationship Id="rId68" Type="http://schemas.openxmlformats.org/officeDocument/2006/relationships/hyperlink" Target="https://tengrinews.kz/zakon/docs?ngr=P1300000499" TargetMode="External"/><Relationship Id="rId76" Type="http://schemas.openxmlformats.org/officeDocument/2006/relationships/hyperlink" Target="https://tengrinews.kz/zakon/docs?ngr=V1700014995" TargetMode="External"/><Relationship Id="rId84" Type="http://schemas.openxmlformats.org/officeDocument/2006/relationships/hyperlink" Target="https://tengrinews.kz/zakon/docs?ngr=P1300000499" TargetMode="External"/><Relationship Id="rId89" Type="http://schemas.openxmlformats.org/officeDocument/2006/relationships/hyperlink" Target="https://tengrinews.kz/zakon/docs?ngr=P080000077_" TargetMode="External"/><Relationship Id="rId7" Type="http://schemas.openxmlformats.org/officeDocument/2006/relationships/hyperlink" Target="https://tengrinews.kz/zakon/docs?ngr=V1700014995" TargetMode="External"/><Relationship Id="rId71" Type="http://schemas.openxmlformats.org/officeDocument/2006/relationships/hyperlink" Target="https://tengrinews.kz/zakon/docs?ngr=V13000084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ngrinews.kz/zakon/docs?ngr=V1300008629" TargetMode="External"/><Relationship Id="rId29" Type="http://schemas.openxmlformats.org/officeDocument/2006/relationships/hyperlink" Target="https://tengrinews.kz/zakon/docs?ngr=V1500011310" TargetMode="External"/><Relationship Id="rId11" Type="http://schemas.openxmlformats.org/officeDocument/2006/relationships/hyperlink" Target="https://tengrinews.kz/zakon/docs?ngr=V1700014995" TargetMode="External"/><Relationship Id="rId24" Type="http://schemas.openxmlformats.org/officeDocument/2006/relationships/hyperlink" Target="https://tengrinews.kz/zakon/docs?ngr=P080000077_" TargetMode="External"/><Relationship Id="rId32" Type="http://schemas.openxmlformats.org/officeDocument/2006/relationships/hyperlink" Target="https://tengrinews.kz/zakon/docs?ngr=V1200008275" TargetMode="External"/><Relationship Id="rId37" Type="http://schemas.openxmlformats.org/officeDocument/2006/relationships/hyperlink" Target="https://tengrinews.kz/zakon/docs?ngr=P1300000499" TargetMode="External"/><Relationship Id="rId40" Type="http://schemas.openxmlformats.org/officeDocument/2006/relationships/hyperlink" Target="https://tengrinews.kz/zakon/docs?ngr=P1300000499" TargetMode="External"/><Relationship Id="rId45" Type="http://schemas.openxmlformats.org/officeDocument/2006/relationships/hyperlink" Target="https://tengrinews.kz/zakon/docs?ngr=V1400010275" TargetMode="External"/><Relationship Id="rId53" Type="http://schemas.openxmlformats.org/officeDocument/2006/relationships/hyperlink" Target="https://tengrinews.kz/zakon/docs?ngr=V1300008424" TargetMode="External"/><Relationship Id="rId58" Type="http://schemas.openxmlformats.org/officeDocument/2006/relationships/hyperlink" Target="https://tengrinews.kz/zakon/docs?ngr=Z020000343_" TargetMode="External"/><Relationship Id="rId66" Type="http://schemas.openxmlformats.org/officeDocument/2006/relationships/hyperlink" Target="https://tengrinews.kz/zakon/docs?ngr=Z010000242_" TargetMode="External"/><Relationship Id="rId74" Type="http://schemas.openxmlformats.org/officeDocument/2006/relationships/hyperlink" Target="https://tengrinews.kz/zakon/docs?ngr=Z010000242_" TargetMode="External"/><Relationship Id="rId79" Type="http://schemas.openxmlformats.org/officeDocument/2006/relationships/hyperlink" Target="https://tengrinews.kz/zakon/docs?ngr=V1700014995" TargetMode="External"/><Relationship Id="rId87" Type="http://schemas.openxmlformats.org/officeDocument/2006/relationships/hyperlink" Target="https://tengrinews.kz/zakon/docs?ngr=V1700014995" TargetMode="External"/><Relationship Id="rId5" Type="http://schemas.openxmlformats.org/officeDocument/2006/relationships/hyperlink" Target="https://tengrinews.kz/zakon/site/index" TargetMode="External"/><Relationship Id="rId61" Type="http://schemas.openxmlformats.org/officeDocument/2006/relationships/hyperlink" Target="https://tengrinews.kz/zakon/docs?ngr=V1200008275" TargetMode="External"/><Relationship Id="rId82" Type="http://schemas.openxmlformats.org/officeDocument/2006/relationships/hyperlink" Target="https://tengrinews.kz/zakon/docs?ngr=V1700014995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tengrinews.kz/zakon/docs?ngr=V1500011310" TargetMode="External"/><Relationship Id="rId14" Type="http://schemas.openxmlformats.org/officeDocument/2006/relationships/hyperlink" Target="https://tengrinews.kz/zakon/docs?ngr=V1700014995" TargetMode="External"/><Relationship Id="rId22" Type="http://schemas.openxmlformats.org/officeDocument/2006/relationships/hyperlink" Target="https://tengrinews.kz/zakon/docs?ngr=V1400010275" TargetMode="External"/><Relationship Id="rId27" Type="http://schemas.openxmlformats.org/officeDocument/2006/relationships/hyperlink" Target="https://tengrinews.kz/zakon/docs?ngr=Z020000343_" TargetMode="External"/><Relationship Id="rId30" Type="http://schemas.openxmlformats.org/officeDocument/2006/relationships/hyperlink" Target="https://tengrinews.kz/zakon/docs?ngr=Z020000343_" TargetMode="External"/><Relationship Id="rId35" Type="http://schemas.openxmlformats.org/officeDocument/2006/relationships/hyperlink" Target="https://tengrinews.kz/zakon/docs?ngr=P080000077_" TargetMode="External"/><Relationship Id="rId43" Type="http://schemas.openxmlformats.org/officeDocument/2006/relationships/hyperlink" Target="https://tengrinews.kz/zakon/docs?ngr=P1200001080" TargetMode="External"/><Relationship Id="rId48" Type="http://schemas.openxmlformats.org/officeDocument/2006/relationships/hyperlink" Target="https://tengrinews.kz/zakon/docs?ngr=Z010000242_" TargetMode="External"/><Relationship Id="rId56" Type="http://schemas.openxmlformats.org/officeDocument/2006/relationships/hyperlink" Target="https://tengrinews.kz/zakon/docs?ngr=Z010000242_" TargetMode="External"/><Relationship Id="rId64" Type="http://schemas.openxmlformats.org/officeDocument/2006/relationships/hyperlink" Target="https://tengrinews.kz/zakon/docs?ngr=V1400010275" TargetMode="External"/><Relationship Id="rId69" Type="http://schemas.openxmlformats.org/officeDocument/2006/relationships/hyperlink" Target="https://tengrinews.kz/zakon/docs?ngr=P1200001080" TargetMode="External"/><Relationship Id="rId77" Type="http://schemas.openxmlformats.org/officeDocument/2006/relationships/hyperlink" Target="https://tengrinews.kz/zakon/docs?ngr=V1500011310" TargetMode="External"/><Relationship Id="rId8" Type="http://schemas.openxmlformats.org/officeDocument/2006/relationships/hyperlink" Target="https://tengrinews.kz/zakon/docs?ngr=V1700014995" TargetMode="External"/><Relationship Id="rId51" Type="http://schemas.openxmlformats.org/officeDocument/2006/relationships/hyperlink" Target="https://tengrinews.kz/zakon/docs?ngr=P1300000499" TargetMode="External"/><Relationship Id="rId72" Type="http://schemas.openxmlformats.org/officeDocument/2006/relationships/hyperlink" Target="https://tengrinews.kz/zakon/docs?ngr=V1600013260" TargetMode="External"/><Relationship Id="rId80" Type="http://schemas.openxmlformats.org/officeDocument/2006/relationships/hyperlink" Target="https://tengrinews.kz/zakon/docs?ngr=V1700014995" TargetMode="External"/><Relationship Id="rId85" Type="http://schemas.openxmlformats.org/officeDocument/2006/relationships/hyperlink" Target="https://tengrinews.kz/zakon/docs?ngr=V14000102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ngrinews.kz/zakon/docs?ngr=V1700014995" TargetMode="External"/><Relationship Id="rId17" Type="http://schemas.openxmlformats.org/officeDocument/2006/relationships/hyperlink" Target="https://tengrinews.kz/zakon/docs?ngr=Z020000343_" TargetMode="External"/><Relationship Id="rId25" Type="http://schemas.openxmlformats.org/officeDocument/2006/relationships/hyperlink" Target="https://tengrinews.kz/zakon/docs?ngr=P1300000499" TargetMode="External"/><Relationship Id="rId33" Type="http://schemas.openxmlformats.org/officeDocument/2006/relationships/hyperlink" Target="https://tengrinews.kz/zakon/docs?ngr=V1400010275" TargetMode="External"/><Relationship Id="rId38" Type="http://schemas.openxmlformats.org/officeDocument/2006/relationships/hyperlink" Target="https://tengrinews.kz/zakon/docs?ngr=P1300000499" TargetMode="External"/><Relationship Id="rId46" Type="http://schemas.openxmlformats.org/officeDocument/2006/relationships/hyperlink" Target="https://tengrinews.kz/zakon/docs?ngr=Z070000319_" TargetMode="External"/><Relationship Id="rId59" Type="http://schemas.openxmlformats.org/officeDocument/2006/relationships/hyperlink" Target="https://tengrinews.kz/zakon/docs?ngr=P1300000499" TargetMode="External"/><Relationship Id="rId67" Type="http://schemas.openxmlformats.org/officeDocument/2006/relationships/hyperlink" Target="https://tengrinews.kz/zakon/docs?ngr=V1600013272" TargetMode="External"/><Relationship Id="rId20" Type="http://schemas.openxmlformats.org/officeDocument/2006/relationships/hyperlink" Target="https://tengrinews.kz/zakon/docs?ngr=Z020000343_" TargetMode="External"/><Relationship Id="rId41" Type="http://schemas.openxmlformats.org/officeDocument/2006/relationships/hyperlink" Target="https://tengrinews.kz/zakon/docs?ngr=Z020000343_" TargetMode="External"/><Relationship Id="rId54" Type="http://schemas.openxmlformats.org/officeDocument/2006/relationships/hyperlink" Target="https://tengrinews.kz/zakon/docs?ngr=V1400010275" TargetMode="External"/><Relationship Id="rId62" Type="http://schemas.openxmlformats.org/officeDocument/2006/relationships/hyperlink" Target="https://tengrinews.kz/zakon/docs?ngr=V1200008170" TargetMode="External"/><Relationship Id="rId70" Type="http://schemas.openxmlformats.org/officeDocument/2006/relationships/hyperlink" Target="https://tengrinews.kz/zakon/docs?ngr=V1200008170" TargetMode="External"/><Relationship Id="rId75" Type="http://schemas.openxmlformats.org/officeDocument/2006/relationships/hyperlink" Target="https://tengrinews.kz/zakon/docs?ngr=V1600013272" TargetMode="External"/><Relationship Id="rId83" Type="http://schemas.openxmlformats.org/officeDocument/2006/relationships/hyperlink" Target="https://tengrinews.kz/zakon/docs?ngr=V1400010275" TargetMode="External"/><Relationship Id="rId88" Type="http://schemas.openxmlformats.org/officeDocument/2006/relationships/hyperlink" Target="https://tengrinews.kz/zakon/docs?ngr=P1300000499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Z070000319_" TargetMode="External"/><Relationship Id="rId15" Type="http://schemas.openxmlformats.org/officeDocument/2006/relationships/hyperlink" Target="https://tengrinews.kz/zakon/docs?ngr=V1700014995" TargetMode="External"/><Relationship Id="rId23" Type="http://schemas.openxmlformats.org/officeDocument/2006/relationships/hyperlink" Target="https://tengrinews.kz/zakon/docs?ngr=P1300000499" TargetMode="External"/><Relationship Id="rId28" Type="http://schemas.openxmlformats.org/officeDocument/2006/relationships/hyperlink" Target="https://tengrinews.kz/zakon/docs?ngr=P1300000499" TargetMode="External"/><Relationship Id="rId36" Type="http://schemas.openxmlformats.org/officeDocument/2006/relationships/hyperlink" Target="https://tengrinews.kz/zakon/docs?ngr=P1300000499" TargetMode="External"/><Relationship Id="rId49" Type="http://schemas.openxmlformats.org/officeDocument/2006/relationships/hyperlink" Target="https://tengrinews.kz/zakon/docs?ngr=V1600013272" TargetMode="External"/><Relationship Id="rId57" Type="http://schemas.openxmlformats.org/officeDocument/2006/relationships/hyperlink" Target="https://tengrinews.kz/zakon/docs?ngr=V1600013272" TargetMode="External"/><Relationship Id="rId10" Type="http://schemas.openxmlformats.org/officeDocument/2006/relationships/hyperlink" Target="https://tengrinews.kz/zakon/docs?ngr=V1700014995" TargetMode="External"/><Relationship Id="rId31" Type="http://schemas.openxmlformats.org/officeDocument/2006/relationships/hyperlink" Target="https://tengrinews.kz/zakon/docs?ngr=P1200001080" TargetMode="External"/><Relationship Id="rId44" Type="http://schemas.openxmlformats.org/officeDocument/2006/relationships/hyperlink" Target="https://tengrinews.kz/zakon/docs?ngr=V1300008424" TargetMode="External"/><Relationship Id="rId52" Type="http://schemas.openxmlformats.org/officeDocument/2006/relationships/hyperlink" Target="https://tengrinews.kz/zakon/docs?ngr=P1200001080" TargetMode="External"/><Relationship Id="rId60" Type="http://schemas.openxmlformats.org/officeDocument/2006/relationships/hyperlink" Target="https://tengrinews.kz/zakon/docs?ngr=P1200001080" TargetMode="External"/><Relationship Id="rId65" Type="http://schemas.openxmlformats.org/officeDocument/2006/relationships/hyperlink" Target="https://tengrinews.kz/zakon/docs?ngr=P1300000499" TargetMode="External"/><Relationship Id="rId73" Type="http://schemas.openxmlformats.org/officeDocument/2006/relationships/hyperlink" Target="https://tengrinews.kz/zakon/docs?ngr=V1400010275" TargetMode="External"/><Relationship Id="rId78" Type="http://schemas.openxmlformats.org/officeDocument/2006/relationships/hyperlink" Target="https://tengrinews.kz/zakon/docs?ngr=V1700014995" TargetMode="External"/><Relationship Id="rId81" Type="http://schemas.openxmlformats.org/officeDocument/2006/relationships/hyperlink" Target="https://tengrinews.kz/zakon/docs?ngr=Z1300000094" TargetMode="External"/><Relationship Id="rId86" Type="http://schemas.openxmlformats.org/officeDocument/2006/relationships/hyperlink" Target="https://tengrinews.kz/zakon/docs?ngr=P080000077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V1700014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26587</Words>
  <Characters>151551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2020-10-19T09:38:00Z</dcterms:created>
  <dcterms:modified xsi:type="dcterms:W3CDTF">2020-10-19T09:38:00Z</dcterms:modified>
</cp:coreProperties>
</file>